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09" w:rsidRPr="00F143F2" w:rsidRDefault="00E07106" w:rsidP="00C9305A">
      <w:pPr>
        <w:spacing w:line="276" w:lineRule="auto"/>
        <w:ind w:left="0" w:firstLine="0"/>
        <w:rPr>
          <w:rFonts w:asciiTheme="minorHAnsi" w:hAnsiTheme="minorHAnsi" w:cstheme="minorHAnsi"/>
        </w:rPr>
      </w:pPr>
      <w:r w:rsidRPr="00281484">
        <w:rPr>
          <w:rFonts w:asciiTheme="minorHAnsi" w:hAnsiTheme="minorHAnsi"/>
          <w:b/>
          <w:sz w:val="20"/>
          <w:szCs w:val="20"/>
        </w:rPr>
        <w:t>Demirel Plastik Ve Kalıp Sanayi A.Ş.</w:t>
      </w:r>
      <w:r>
        <w:rPr>
          <w:rFonts w:asciiTheme="minorHAnsi" w:hAnsiTheme="minorHAnsi" w:cstheme="minorHAnsi"/>
          <w:b/>
          <w:bCs/>
          <w:color w:val="auto"/>
          <w:sz w:val="20"/>
          <w:szCs w:val="20"/>
        </w:rPr>
        <w:t xml:space="preserve"> </w:t>
      </w:r>
      <w:r w:rsidR="006302E1" w:rsidRPr="00F143F2">
        <w:rPr>
          <w:rFonts w:asciiTheme="minorHAnsi" w:hAnsiTheme="minorHAnsi" w:cstheme="minorHAnsi"/>
          <w:b/>
        </w:rPr>
        <w:t>(‘‘</w:t>
      </w:r>
      <w:r>
        <w:rPr>
          <w:rFonts w:asciiTheme="minorHAnsi" w:hAnsiTheme="minorHAnsi" w:cstheme="minorHAnsi"/>
          <w:b/>
        </w:rPr>
        <w:t>Demirel Plastik</w:t>
      </w:r>
      <w:r w:rsidR="006302E1" w:rsidRPr="00F143F2">
        <w:rPr>
          <w:rFonts w:asciiTheme="minorHAnsi" w:hAnsiTheme="minorHAnsi" w:cstheme="minorHAnsi"/>
          <w:b/>
        </w:rPr>
        <w:t>’’</w:t>
      </w:r>
      <w:r w:rsidR="006302E1" w:rsidRPr="00F143F2">
        <w:rPr>
          <w:rFonts w:asciiTheme="minorHAnsi" w:hAnsiTheme="minorHAnsi" w:cstheme="minorHAnsi"/>
        </w:rPr>
        <w:t xml:space="preserve">) </w:t>
      </w:r>
      <w:r w:rsidR="00C55309" w:rsidRPr="00F143F2">
        <w:rPr>
          <w:rFonts w:asciiTheme="minorHAnsi" w:hAnsiTheme="minorHAnsi" w:cstheme="minorHAnsi"/>
        </w:rPr>
        <w:t>tarafından işletilen </w:t>
      </w:r>
      <w:r w:rsidR="00C55309" w:rsidRPr="00F143F2">
        <w:rPr>
          <w:rFonts w:asciiTheme="minorHAnsi" w:hAnsiTheme="minorHAnsi" w:cstheme="minorHAnsi"/>
          <w:b/>
        </w:rPr>
        <w:t>(“www.</w:t>
      </w:r>
      <w:proofErr w:type="spellStart"/>
      <w:r>
        <w:rPr>
          <w:rFonts w:asciiTheme="minorHAnsi" w:hAnsiTheme="minorHAnsi" w:cstheme="minorHAnsi"/>
          <w:b/>
        </w:rPr>
        <w:t>hobbylife</w:t>
      </w:r>
      <w:proofErr w:type="spellEnd"/>
      <w:r w:rsidR="00C55309" w:rsidRPr="00F143F2">
        <w:rPr>
          <w:rFonts w:asciiTheme="minorHAnsi" w:hAnsiTheme="minorHAnsi" w:cstheme="minorHAnsi"/>
          <w:b/>
        </w:rPr>
        <w:t>.com</w:t>
      </w:r>
      <w:r w:rsidR="00CC5B5A" w:rsidRPr="00F143F2">
        <w:rPr>
          <w:rFonts w:asciiTheme="minorHAnsi" w:hAnsiTheme="minorHAnsi" w:cstheme="minorHAnsi"/>
          <w:b/>
        </w:rPr>
        <w:t>.tr</w:t>
      </w:r>
      <w:r w:rsidR="00C55309" w:rsidRPr="00F143F2">
        <w:rPr>
          <w:rFonts w:asciiTheme="minorHAnsi" w:hAnsiTheme="minorHAnsi" w:cstheme="minorHAnsi"/>
          <w:b/>
        </w:rPr>
        <w:t>”)</w:t>
      </w:r>
      <w:r w:rsidR="00C55309" w:rsidRPr="00F143F2">
        <w:rPr>
          <w:rFonts w:asciiTheme="minorHAnsi" w:hAnsiTheme="minorHAnsi" w:cstheme="minorHAnsi"/>
        </w:rPr>
        <w:t xml:space="preserve"> web sitesini ziyaret edenlerin (“</w:t>
      </w:r>
      <w:r w:rsidR="00C55309" w:rsidRPr="00F143F2">
        <w:rPr>
          <w:rFonts w:asciiTheme="minorHAnsi" w:hAnsiTheme="minorHAnsi" w:cstheme="minorHAnsi"/>
          <w:b/>
        </w:rPr>
        <w:t>ziyaretçi</w:t>
      </w:r>
      <w:r w:rsidR="00C55309" w:rsidRPr="00F143F2">
        <w:rPr>
          <w:rFonts w:asciiTheme="minorHAnsi" w:hAnsiTheme="minorHAnsi" w:cstheme="minorHAnsi"/>
          <w:b/>
          <w:bCs/>
        </w:rPr>
        <w:t>”</w:t>
      </w:r>
      <w:r w:rsidR="00C55309" w:rsidRPr="00F143F2">
        <w:rPr>
          <w:rFonts w:asciiTheme="minorHAnsi" w:hAnsiTheme="minorHAnsi" w:cstheme="minorHAnsi"/>
        </w:rPr>
        <w:t>) kişisel verilerini 6698 sayılı Kişisel Verilerin Korunması Kanunu (“</w:t>
      </w:r>
      <w:r w:rsidR="00C55309" w:rsidRPr="00F143F2">
        <w:rPr>
          <w:rFonts w:asciiTheme="minorHAnsi" w:hAnsiTheme="minorHAnsi" w:cstheme="minorHAnsi"/>
          <w:b/>
          <w:bCs/>
        </w:rPr>
        <w:t>Kanun”</w:t>
      </w:r>
      <w:r w:rsidR="00C55309" w:rsidRPr="00F143F2">
        <w:rPr>
          <w:rFonts w:asciiTheme="minorHAnsi" w:hAnsiTheme="minorHAnsi" w:cstheme="minorHAnsi"/>
        </w:rPr>
        <w:t>) uyarınca işlemekte ve gizliliğini korumaktayız. Bu Web Sitesi Gizlilik ve Çerez Politikası (“</w:t>
      </w:r>
      <w:r w:rsidR="00C55309" w:rsidRPr="00F143F2">
        <w:rPr>
          <w:rFonts w:asciiTheme="minorHAnsi" w:hAnsiTheme="minorHAnsi" w:cstheme="minorHAnsi"/>
          <w:b/>
          <w:bCs/>
        </w:rPr>
        <w:t>Politika”</w:t>
      </w:r>
      <w:r w:rsidR="00C55309" w:rsidRPr="00F143F2">
        <w:rPr>
          <w:rFonts w:asciiTheme="minorHAnsi" w:hAnsiTheme="minorHAnsi" w:cstheme="minorHAnsi"/>
        </w:rPr>
        <w:t xml:space="preserve">) ile ziyaretçilerin kişisel verilerinin işlenmesi, çerez politikası ve internet sitesi gizlilik ilkeleri belirlenmektedir. </w:t>
      </w:r>
    </w:p>
    <w:p w:rsidR="00C55309" w:rsidRPr="00F143F2" w:rsidRDefault="00C55309" w:rsidP="00C9305A">
      <w:pPr>
        <w:spacing w:after="240" w:line="276" w:lineRule="auto"/>
        <w:ind w:left="0" w:firstLine="0"/>
        <w:rPr>
          <w:rFonts w:asciiTheme="minorHAnsi" w:hAnsiTheme="minorHAnsi" w:cstheme="minorHAnsi"/>
        </w:rPr>
      </w:pPr>
      <w:r w:rsidRPr="00F143F2">
        <w:rPr>
          <w:rFonts w:asciiTheme="minorHAnsi" w:hAnsiTheme="minorHAnsi" w:cstheme="minorHAnsi"/>
        </w:rPr>
        <w:t>Çerezler (</w:t>
      </w:r>
      <w:proofErr w:type="spellStart"/>
      <w:r w:rsidRPr="00F143F2">
        <w:rPr>
          <w:rFonts w:asciiTheme="minorHAnsi" w:hAnsiTheme="minorHAnsi" w:cstheme="minorHAnsi"/>
          <w:i/>
          <w:iCs/>
        </w:rPr>
        <w:t>cookies</w:t>
      </w:r>
      <w:proofErr w:type="spellEnd"/>
      <w:r w:rsidRPr="00F143F2">
        <w:rPr>
          <w:rFonts w:asciiTheme="minorHAnsi" w:hAnsiTheme="minorHAnsi" w:cstheme="minorHAnsi"/>
          <w:i/>
          <w:iCs/>
        </w:rPr>
        <w:t>)</w:t>
      </w:r>
      <w:r w:rsidRPr="00F143F2">
        <w:rPr>
          <w:rFonts w:asciiTheme="minorHAnsi" w:hAnsiTheme="minorHAnsi" w:cstheme="minorHAnsi"/>
        </w:rPr>
        <w:t>, küçük bilgileri saklayan küçük metin dosyalarıdır. Çerezler, ziyaret ettiğiniz internet siteleri tarafından, tarayıcılar aracılığıyla cihazınıza veya ağ sunucusuna depolanır. İnternet sitesi tarayıcınıza yüklendiğinde, çerezler cihazınızda saklanır. Çerezler, internet sitesinin düzgün çalışmasını, daha güvenli hale getirilmesini, daha iyi kullanıcı deneyimi sunmasını sağlar. Oturum ve yerel depolama alanları da çerezlerle aynı amaç için kullanılır. İnternet sitemizde çerez bulunmamakta, oturum ve yerel depolama alanları çalışmaktadır.</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Web sitemizin ziyaretçiler tarafından en verimli şekilde faydalanılması için çerezler kullanılmaktadır. Çerezler tercih edilmemesi halinde tarayıcı ayarlarından silinebilir ya da engellenebilir. Ancak bu web sitemizin performansını olumsuz etkileyebilir. Ziyaretçi tarayıcıdan çerez ayarlarını değiştirmediği sürece bu sitede çerez kullanımını kabul ettiği varsayılır.</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sz w:val="22"/>
          <w:szCs w:val="22"/>
        </w:rPr>
        <w:tab/>
      </w:r>
      <w:r w:rsidRPr="00F143F2">
        <w:rPr>
          <w:rFonts w:asciiTheme="minorHAnsi" w:hAnsiTheme="minorHAnsi" w:cstheme="minorHAnsi"/>
          <w:color w:val="auto"/>
          <w:sz w:val="22"/>
          <w:szCs w:val="22"/>
        </w:rPr>
        <w:t>Kişisel Verilerin İşlenme Amacı</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 xml:space="preserve">Web sitemizi ziyaret etmeniz dolayısıyla elde edilen kişisel verileriniz aşağıda sıralanan amaçlarla </w:t>
      </w:r>
      <w:r w:rsidR="00E07106">
        <w:rPr>
          <w:rFonts w:asciiTheme="minorHAnsi" w:hAnsiTheme="minorHAnsi" w:cstheme="minorHAnsi"/>
          <w:b/>
        </w:rPr>
        <w:t>Demirel Plastik</w:t>
      </w:r>
      <w:r w:rsidRPr="00F143F2">
        <w:rPr>
          <w:rFonts w:asciiTheme="minorHAnsi" w:hAnsiTheme="minorHAnsi" w:cstheme="minorHAnsi"/>
        </w:rPr>
        <w:t xml:space="preserve"> tarafından Kanun’un 5. ve 6. maddelerine uygun olarak işlenmektedir:</w:t>
      </w:r>
    </w:p>
    <w:p w:rsidR="00C55309" w:rsidRPr="00F143F2" w:rsidRDefault="00E07106" w:rsidP="00C9305A">
      <w:pPr>
        <w:numPr>
          <w:ilvl w:val="0"/>
          <w:numId w:val="20"/>
        </w:numPr>
        <w:tabs>
          <w:tab w:val="clear" w:pos="720"/>
          <w:tab w:val="num" w:pos="284"/>
        </w:tabs>
        <w:spacing w:after="0" w:line="276" w:lineRule="auto"/>
        <w:ind w:left="0" w:firstLine="0"/>
        <w:rPr>
          <w:rFonts w:asciiTheme="minorHAnsi" w:hAnsiTheme="minorHAnsi" w:cstheme="minorHAnsi"/>
        </w:rPr>
      </w:pPr>
      <w:r>
        <w:rPr>
          <w:rFonts w:asciiTheme="minorHAnsi" w:hAnsiTheme="minorHAnsi" w:cstheme="minorHAnsi"/>
          <w:b/>
        </w:rPr>
        <w:t>Demirel Plastik</w:t>
      </w:r>
      <w:r w:rsidRPr="00F143F2">
        <w:rPr>
          <w:rFonts w:asciiTheme="minorHAnsi" w:hAnsiTheme="minorHAnsi" w:cstheme="minorHAnsi"/>
        </w:rPr>
        <w:t xml:space="preserve"> </w:t>
      </w:r>
      <w:r w:rsidR="00C55309" w:rsidRPr="00F143F2">
        <w:rPr>
          <w:rFonts w:asciiTheme="minorHAnsi" w:hAnsiTheme="minorHAnsi" w:cstheme="minorHAnsi"/>
        </w:rPr>
        <w:t>tarafından yürütülen ticari faaliyetlerin yürütülmesi için gerekli çalışmaların yapılması ve buna bağlı iş süreçlerinin gerçekleştirilmesi,</w:t>
      </w:r>
    </w:p>
    <w:p w:rsidR="00C55309" w:rsidRPr="00F143F2" w:rsidRDefault="00E07106" w:rsidP="00C9305A">
      <w:pPr>
        <w:numPr>
          <w:ilvl w:val="0"/>
          <w:numId w:val="20"/>
        </w:numPr>
        <w:tabs>
          <w:tab w:val="clear" w:pos="720"/>
          <w:tab w:val="num" w:pos="284"/>
        </w:tabs>
        <w:spacing w:after="0" w:line="276" w:lineRule="auto"/>
        <w:ind w:left="0" w:firstLine="0"/>
        <w:rPr>
          <w:rFonts w:asciiTheme="minorHAnsi" w:hAnsiTheme="minorHAnsi" w:cstheme="minorHAnsi"/>
        </w:rPr>
      </w:pPr>
      <w:r>
        <w:rPr>
          <w:rFonts w:asciiTheme="minorHAnsi" w:hAnsiTheme="minorHAnsi" w:cstheme="minorHAnsi"/>
          <w:b/>
        </w:rPr>
        <w:t>Demirel Plastik</w:t>
      </w:r>
      <w:r w:rsidRPr="00F143F2">
        <w:rPr>
          <w:rFonts w:asciiTheme="minorHAnsi" w:hAnsiTheme="minorHAnsi" w:cstheme="minorHAnsi"/>
        </w:rPr>
        <w:t xml:space="preserve"> </w:t>
      </w:r>
      <w:r w:rsidR="00C55309" w:rsidRPr="00F143F2">
        <w:rPr>
          <w:rFonts w:asciiTheme="minorHAnsi" w:hAnsiTheme="minorHAnsi" w:cstheme="minorHAnsi"/>
        </w:rPr>
        <w:t>tarafından sunulan ürün ve hizmetlerden ilgili kişileri faydalandırmak için gerekli çalışmaların yapılması ve ilgili iş süreçlerinin gerçekleştirilmesi,</w:t>
      </w:r>
    </w:p>
    <w:p w:rsidR="00C55309" w:rsidRPr="00F143F2" w:rsidRDefault="00E07106" w:rsidP="00C9305A">
      <w:pPr>
        <w:numPr>
          <w:ilvl w:val="0"/>
          <w:numId w:val="20"/>
        </w:numPr>
        <w:tabs>
          <w:tab w:val="clear" w:pos="720"/>
          <w:tab w:val="num" w:pos="284"/>
        </w:tabs>
        <w:spacing w:after="240" w:line="276" w:lineRule="auto"/>
        <w:ind w:left="0" w:firstLine="0"/>
        <w:rPr>
          <w:rFonts w:asciiTheme="minorHAnsi" w:hAnsiTheme="minorHAnsi" w:cstheme="minorHAnsi"/>
        </w:rPr>
      </w:pPr>
      <w:r>
        <w:rPr>
          <w:rFonts w:asciiTheme="minorHAnsi" w:hAnsiTheme="minorHAnsi" w:cstheme="minorHAnsi"/>
          <w:b/>
        </w:rPr>
        <w:t>Demirel Plastik</w:t>
      </w:r>
      <w:r w:rsidRPr="00F143F2">
        <w:rPr>
          <w:rFonts w:asciiTheme="minorHAnsi" w:hAnsiTheme="minorHAnsi" w:cstheme="minorHAnsi"/>
        </w:rPr>
        <w:t xml:space="preserve"> </w:t>
      </w:r>
      <w:r w:rsidR="00C55309" w:rsidRPr="00F143F2">
        <w:rPr>
          <w:rFonts w:asciiTheme="minorHAnsi" w:hAnsiTheme="minorHAnsi" w:cstheme="minorHAnsi"/>
        </w:rPr>
        <w:t>tarafından sunulan ürün ve hizmetlerin ilgili kişilerin beğeni, kullanım alışkanlıkları ve ihtiyaçlarına göre özelleştirilerek ilgili kişilere önerilmesi ve tanıtılması.</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sz w:val="22"/>
          <w:szCs w:val="22"/>
        </w:rPr>
        <w:tab/>
      </w:r>
      <w:r w:rsidRPr="00F143F2">
        <w:rPr>
          <w:rFonts w:asciiTheme="minorHAnsi" w:hAnsiTheme="minorHAnsi" w:cstheme="minorHAnsi"/>
          <w:color w:val="auto"/>
          <w:sz w:val="22"/>
          <w:szCs w:val="22"/>
        </w:rPr>
        <w:t>Kişisel Verilerin Aktarıldığı Taraflar ve Aktarım Amacı</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Web sitemizi ziyaret etmeniz dolayısıyla elde edilen kişisel verileriniz, kişisel verilerinizin işlenme amaçları doğrultusunda, iş ortaklarımıza, tedarikçilerimize kanunen yetkili kamu kurumlarına ve özel kişilere Kanun’un 8. ve 9. maddelerinde belirtilen kişisel veri işleme şartları ve amaçları kapsamında aktarılabilmektedir.</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sz w:val="22"/>
          <w:szCs w:val="22"/>
        </w:rPr>
        <w:tab/>
      </w:r>
      <w:r w:rsidRPr="00F143F2">
        <w:rPr>
          <w:rFonts w:asciiTheme="minorHAnsi" w:hAnsiTheme="minorHAnsi" w:cstheme="minorHAnsi"/>
          <w:color w:val="auto"/>
          <w:sz w:val="22"/>
          <w:szCs w:val="22"/>
        </w:rPr>
        <w:t>Kişisel Verilerin Toplanma Yöntemi</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 xml:space="preserve">Çerezler, ziyaret edilen internet siteleri tarafından tarayıcılar aracılığıyla cihaza veya ağ sunucusuna depolanan küçük metin dosyalarıdır. Web sitemiz ziyaret edildiğinde, ziyaretçinin izniyle web sitemize ek olarak </w:t>
      </w:r>
      <w:proofErr w:type="spellStart"/>
      <w:r w:rsidRPr="00F143F2">
        <w:rPr>
          <w:rFonts w:asciiTheme="minorHAnsi" w:hAnsiTheme="minorHAnsi" w:cstheme="minorHAnsi"/>
        </w:rPr>
        <w:t>google</w:t>
      </w:r>
      <w:proofErr w:type="spellEnd"/>
      <w:r w:rsidRPr="00F143F2">
        <w:rPr>
          <w:rFonts w:asciiTheme="minorHAnsi" w:hAnsiTheme="minorHAnsi" w:cstheme="minorHAnsi"/>
        </w:rPr>
        <w:t xml:space="preserve">.com, </w:t>
      </w:r>
      <w:proofErr w:type="spellStart"/>
      <w:r w:rsidRPr="00F143F2">
        <w:rPr>
          <w:rFonts w:asciiTheme="minorHAnsi" w:hAnsiTheme="minorHAnsi" w:cstheme="minorHAnsi"/>
        </w:rPr>
        <w:t>facebook</w:t>
      </w:r>
      <w:proofErr w:type="spellEnd"/>
      <w:r w:rsidRPr="00F143F2">
        <w:rPr>
          <w:rFonts w:asciiTheme="minorHAnsi" w:hAnsiTheme="minorHAnsi" w:cstheme="minorHAnsi"/>
        </w:rPr>
        <w:t xml:space="preserve">.com, </w:t>
      </w:r>
      <w:proofErr w:type="spellStart"/>
      <w:r w:rsidRPr="00F143F2">
        <w:rPr>
          <w:rFonts w:asciiTheme="minorHAnsi" w:hAnsiTheme="minorHAnsi" w:cstheme="minorHAnsi"/>
        </w:rPr>
        <w:t>twitter</w:t>
      </w:r>
      <w:proofErr w:type="spellEnd"/>
      <w:r w:rsidRPr="00F143F2">
        <w:rPr>
          <w:rFonts w:asciiTheme="minorHAnsi" w:hAnsiTheme="minorHAnsi" w:cstheme="minorHAnsi"/>
        </w:rPr>
        <w:t xml:space="preserve">.com, </w:t>
      </w:r>
      <w:proofErr w:type="spellStart"/>
      <w:r w:rsidRPr="00F143F2">
        <w:rPr>
          <w:rFonts w:asciiTheme="minorHAnsi" w:hAnsiTheme="minorHAnsi" w:cstheme="minorHAnsi"/>
        </w:rPr>
        <w:t>instagram</w:t>
      </w:r>
      <w:proofErr w:type="spellEnd"/>
      <w:r w:rsidRPr="00F143F2">
        <w:rPr>
          <w:rFonts w:asciiTheme="minorHAnsi" w:hAnsiTheme="minorHAnsi" w:cstheme="minorHAnsi"/>
        </w:rPr>
        <w:t xml:space="preserve">.com, </w:t>
      </w:r>
      <w:proofErr w:type="spellStart"/>
      <w:r w:rsidRPr="00F143F2">
        <w:rPr>
          <w:rFonts w:asciiTheme="minorHAnsi" w:hAnsiTheme="minorHAnsi" w:cstheme="minorHAnsi"/>
        </w:rPr>
        <w:t>linkedin</w:t>
      </w:r>
      <w:proofErr w:type="spellEnd"/>
      <w:r w:rsidRPr="00F143F2">
        <w:rPr>
          <w:rFonts w:asciiTheme="minorHAnsi" w:hAnsiTheme="minorHAnsi" w:cstheme="minorHAnsi"/>
        </w:rPr>
        <w:t xml:space="preserve">.com, </w:t>
      </w:r>
      <w:proofErr w:type="spellStart"/>
      <w:r w:rsidRPr="00F143F2">
        <w:rPr>
          <w:rFonts w:asciiTheme="minorHAnsi" w:hAnsiTheme="minorHAnsi" w:cstheme="minorHAnsi"/>
        </w:rPr>
        <w:t>youtube</w:t>
      </w:r>
      <w:proofErr w:type="spellEnd"/>
      <w:r w:rsidRPr="00F143F2">
        <w:rPr>
          <w:rFonts w:asciiTheme="minorHAnsi" w:hAnsiTheme="minorHAnsi" w:cstheme="minorHAnsi"/>
        </w:rPr>
        <w:t>.com alanlarına da çerezler uygulanmaktadır.</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sz w:val="22"/>
          <w:szCs w:val="22"/>
        </w:rPr>
        <w:tab/>
      </w:r>
      <w:r w:rsidRPr="00F143F2">
        <w:rPr>
          <w:rFonts w:asciiTheme="minorHAnsi" w:hAnsiTheme="minorHAnsi" w:cstheme="minorHAnsi"/>
          <w:color w:val="auto"/>
          <w:sz w:val="22"/>
          <w:szCs w:val="22"/>
        </w:rPr>
        <w:t>Çerezleri Kullanım Amacı</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 xml:space="preserve">Web sitemiz birinci ve üçüncü taraf çerezleri kullanır. Birinci taraf çerezleri çoğunlukla web sitesinin doğru şekilde çalışması için gereklidir, kişisel verilerinizi tutmazlar. Üçüncü taraf çerezleri, web sitemizin performansını, etkileşimini, güvenliğini, reklamları ve sonucunda daha iyi bir hizmet sunmak için kullanılır. </w:t>
      </w:r>
      <w:r w:rsidRPr="00F143F2">
        <w:rPr>
          <w:rFonts w:asciiTheme="minorHAnsi" w:hAnsiTheme="minorHAnsi" w:cstheme="minorHAnsi"/>
        </w:rPr>
        <w:lastRenderedPageBreak/>
        <w:t>Kullanıcı deneyimi ve web sitemizle gelecekteki etkileşimleri hızlandırmaya yardımcı olur. Bu kapsamda çerezler;</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b/>
        </w:rPr>
        <w:t>İstatistikler:</w:t>
      </w:r>
      <w:r w:rsidRPr="00F143F2">
        <w:rPr>
          <w:rFonts w:asciiTheme="minorHAnsi" w:hAnsiTheme="minorHAnsi" w:cstheme="minorHAnsi"/>
        </w:rPr>
        <w:t xml:space="preserve"> Bu çerezler, web sitesine gelen ziyaretçi sayısı, benzersiz ziyaretçi sayısı, web sitesinin hangi sayfalarının ziyaret edildiği, ziyaretin kaynağı vb. bilgileri depolar. Bu veriler, web sitesinin ne kadar iyi performans gösterdiğini ve analiz etmemize yardımcı olur.</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b/>
        </w:rPr>
        <w:t>Pazarlama:</w:t>
      </w:r>
      <w:r w:rsidRPr="00F143F2">
        <w:rPr>
          <w:rFonts w:asciiTheme="minorHAnsi" w:hAnsiTheme="minorHAnsi" w:cstheme="minorHAnsi"/>
        </w:rPr>
        <w:t xml:space="preserve"> Web sitemiz reklam veriyor. Bu çerezler, size gösterdiğimiz reklamları sizin için anlamlı olacak şekilde kişiselleştirmek için kullanılır. Bu çerezler ayrıca bu reklam kampanyalarının verimliliğini takip etmemize yardımcı olur. Bu çerezlerde depolanan bilgiler, üçüncü taraf reklam sağlayıcıları tarafından size tarayıcıdaki diğer web sitelerinde reklam göstermek için de kullanılabilir.</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b/>
        </w:rPr>
        <w:t>İşlevsel:</w:t>
      </w:r>
      <w:r w:rsidRPr="00F143F2">
        <w:rPr>
          <w:rFonts w:asciiTheme="minorHAnsi" w:hAnsiTheme="minorHAnsi" w:cstheme="minorHAnsi"/>
        </w:rPr>
        <w:t xml:space="preserve"> Bunlar, web sitemizdeki bazı önemli olmayan işlevlere yardımcı olan çerezlerdir. Bu işlevler arasında videolar gibi içerik yerleştirme veya web sitesindeki içerikleri sosyal medya platformlarında paylaşma yer alır.</w:t>
      </w:r>
    </w:p>
    <w:p w:rsidR="00C55309" w:rsidRPr="00F143F2" w:rsidRDefault="00C55309" w:rsidP="00C9305A">
      <w:pPr>
        <w:tabs>
          <w:tab w:val="left" w:pos="284"/>
        </w:tabs>
        <w:spacing w:after="0" w:line="276" w:lineRule="auto"/>
        <w:ind w:left="0" w:firstLine="0"/>
        <w:rPr>
          <w:rFonts w:asciiTheme="minorHAnsi" w:hAnsiTheme="minorHAnsi" w:cstheme="minorHAnsi"/>
        </w:rPr>
      </w:pPr>
      <w:r w:rsidRPr="00F143F2">
        <w:rPr>
          <w:rFonts w:asciiTheme="minorHAnsi" w:hAnsiTheme="minorHAnsi" w:cstheme="minorHAnsi"/>
          <w:b/>
        </w:rPr>
        <w:t>Tercihler:</w:t>
      </w:r>
      <w:r w:rsidRPr="00F143F2">
        <w:rPr>
          <w:rFonts w:asciiTheme="minorHAnsi" w:hAnsiTheme="minorHAnsi" w:cstheme="minorHAnsi"/>
        </w:rPr>
        <w:t xml:space="preserve"> Bu çerezler ayarlarınızı kaydetmemize ve dil tercihleri gibi tarama tercihlerinizi belirlememize yardımcı olur, böylece web sitesine gelecekteki ziyaretlerinizde daha iyi ve verimli bir deneyime sahip olursunuz.</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sz w:val="22"/>
          <w:szCs w:val="22"/>
        </w:rPr>
        <w:tab/>
      </w:r>
      <w:r w:rsidRPr="00F143F2">
        <w:rPr>
          <w:rFonts w:asciiTheme="minorHAnsi" w:hAnsiTheme="minorHAnsi" w:cstheme="minorHAnsi"/>
          <w:color w:val="auto"/>
          <w:sz w:val="22"/>
          <w:szCs w:val="22"/>
        </w:rPr>
        <w:t>Teknik olarak web sitemizde kullanılan çerez türleri aşağıdaki tabloda gösterilmektedir.</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19"/>
        <w:gridCol w:w="7038"/>
      </w:tblGrid>
      <w:tr w:rsidR="00C55309" w:rsidRPr="00F143F2" w:rsidTr="00F143F2">
        <w:trPr>
          <w:tblCellSpacing w:w="15" w:type="dxa"/>
        </w:trPr>
        <w:tc>
          <w:tcPr>
            <w:tcW w:w="1407" w:type="pct"/>
            <w:vAlign w:val="center"/>
            <w:hideMark/>
          </w:tcPr>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Oturum Çerezleri</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i/>
                <w:iCs/>
              </w:rPr>
              <w:t>(</w:t>
            </w:r>
            <w:proofErr w:type="spellStart"/>
            <w:r w:rsidRPr="00F143F2">
              <w:rPr>
                <w:rFonts w:asciiTheme="minorHAnsi" w:hAnsiTheme="minorHAnsi" w:cstheme="minorHAnsi"/>
                <w:i/>
                <w:iCs/>
              </w:rPr>
              <w:t>Session</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i/>
                <w:iCs/>
              </w:rPr>
              <w:t>)</w:t>
            </w:r>
          </w:p>
        </w:tc>
        <w:tc>
          <w:tcPr>
            <w:tcW w:w="3547" w:type="pct"/>
            <w:vAlign w:val="center"/>
            <w:hideMark/>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Oturum çerezleri ziyaretçilerimizin web sitemizi ziyaretleri süresince kullanılan, tarayıcı kapatıldıktan sonra silinen geçici çerezlerdir. Amacı ziyaretiniz süresince İnternet Sitesinin düzgün bir biçimde çalışmasının teminini sağlamaktır.</w:t>
            </w:r>
          </w:p>
        </w:tc>
      </w:tr>
      <w:tr w:rsidR="00C55309" w:rsidRPr="00F143F2" w:rsidTr="00F143F2">
        <w:trPr>
          <w:tblCellSpacing w:w="15" w:type="dxa"/>
        </w:trPr>
        <w:tc>
          <w:tcPr>
            <w:tcW w:w="1407" w:type="pct"/>
            <w:vAlign w:val="center"/>
            <w:hideMark/>
          </w:tcPr>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Kalıcı Çerezler</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i/>
                <w:iCs/>
              </w:rPr>
              <w:t>(</w:t>
            </w:r>
            <w:proofErr w:type="spellStart"/>
            <w:r w:rsidRPr="00F143F2">
              <w:rPr>
                <w:rFonts w:asciiTheme="minorHAnsi" w:hAnsiTheme="minorHAnsi" w:cstheme="minorHAnsi"/>
                <w:i/>
                <w:iCs/>
              </w:rPr>
              <w:t>Persistent</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i/>
                <w:iCs/>
              </w:rPr>
              <w:t>)</w:t>
            </w:r>
          </w:p>
        </w:tc>
        <w:tc>
          <w:tcPr>
            <w:tcW w:w="3547" w:type="pct"/>
            <w:vAlign w:val="center"/>
            <w:hideMark/>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Kalıcı çerezler web sitesinin işlevselliğini artırmak, ziyaretçilerimize daha hızlı ve iyi bir hizmet sunmak amacıyla kullanılan çerez türleridir. Bu tür çerezler tercihlerinizi hatırlamak için kullanılır ve tarayıcılar vasıtasıyla cihazınızda depolanır.</w:t>
            </w:r>
          </w:p>
        </w:tc>
      </w:tr>
      <w:tr w:rsidR="00C55309" w:rsidRPr="00F143F2" w:rsidTr="00F143F2">
        <w:trPr>
          <w:trHeight w:val="594"/>
          <w:tblCellSpacing w:w="15" w:type="dxa"/>
        </w:trPr>
        <w:tc>
          <w:tcPr>
            <w:tcW w:w="1407" w:type="pct"/>
          </w:tcPr>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Teknik Çerezler</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w:t>
            </w:r>
            <w:proofErr w:type="spellStart"/>
            <w:r w:rsidRPr="00F143F2">
              <w:rPr>
                <w:rFonts w:asciiTheme="minorHAnsi" w:hAnsiTheme="minorHAnsi" w:cstheme="minorHAnsi"/>
                <w:i/>
                <w:iCs/>
              </w:rPr>
              <w:t>Technical</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rPr>
              <w:t>)</w:t>
            </w:r>
          </w:p>
        </w:tc>
        <w:tc>
          <w:tcPr>
            <w:tcW w:w="3547" w:type="pct"/>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Teknik çerezler ile web sitesinin çalışması sağlanmakta, internet sitesinin çalışmayan sayfaları ve alanları tespit edilmektedir.</w:t>
            </w:r>
          </w:p>
        </w:tc>
      </w:tr>
      <w:tr w:rsidR="00C55309" w:rsidRPr="00F143F2" w:rsidTr="00F143F2">
        <w:trPr>
          <w:tblCellSpacing w:w="15" w:type="dxa"/>
        </w:trPr>
        <w:tc>
          <w:tcPr>
            <w:tcW w:w="1407" w:type="pct"/>
          </w:tcPr>
          <w:p w:rsidR="00C55309" w:rsidRPr="00F143F2" w:rsidRDefault="00C55309" w:rsidP="00C9305A">
            <w:pPr>
              <w:tabs>
                <w:tab w:val="left" w:pos="284"/>
              </w:tabs>
              <w:spacing w:line="276" w:lineRule="auto"/>
              <w:ind w:left="0" w:firstLine="0"/>
              <w:rPr>
                <w:rFonts w:asciiTheme="minorHAnsi" w:hAnsiTheme="minorHAnsi" w:cstheme="minorHAnsi"/>
              </w:rPr>
            </w:pPr>
            <w:proofErr w:type="spellStart"/>
            <w:r w:rsidRPr="00F143F2">
              <w:rPr>
                <w:rFonts w:asciiTheme="minorHAnsi" w:hAnsiTheme="minorHAnsi" w:cstheme="minorHAnsi"/>
              </w:rPr>
              <w:t>Otantikasyon</w:t>
            </w:r>
            <w:proofErr w:type="spellEnd"/>
            <w:r w:rsidRPr="00F143F2">
              <w:rPr>
                <w:rFonts w:asciiTheme="minorHAnsi" w:hAnsiTheme="minorHAnsi" w:cstheme="minorHAnsi"/>
              </w:rPr>
              <w:t xml:space="preserve"> Çerezleri</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w:t>
            </w:r>
            <w:proofErr w:type="spellStart"/>
            <w:r w:rsidRPr="00F143F2">
              <w:rPr>
                <w:rFonts w:asciiTheme="minorHAnsi" w:hAnsiTheme="minorHAnsi" w:cstheme="minorHAnsi"/>
                <w:i/>
                <w:iCs/>
              </w:rPr>
              <w:t>Authentication</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rPr>
              <w:t>)</w:t>
            </w:r>
          </w:p>
        </w:tc>
        <w:tc>
          <w:tcPr>
            <w:tcW w:w="3547" w:type="pct"/>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Ziyaretçiler, şifrelerini kullanarak internet sitesine giriş yapmaları durumunda, ziyaret ettiği her bir sayfada site kullanıcısı olduğu belirlenerek, her sayfada şifresini yeniden girmesi önlenir.</w:t>
            </w:r>
          </w:p>
        </w:tc>
      </w:tr>
      <w:tr w:rsidR="00C55309" w:rsidRPr="00F143F2" w:rsidTr="00F143F2">
        <w:trPr>
          <w:tblCellSpacing w:w="15" w:type="dxa"/>
        </w:trPr>
        <w:tc>
          <w:tcPr>
            <w:tcW w:w="1407" w:type="pct"/>
          </w:tcPr>
          <w:p w:rsidR="00C55309" w:rsidRPr="00F143F2" w:rsidRDefault="00C55309" w:rsidP="00C9305A">
            <w:pPr>
              <w:tabs>
                <w:tab w:val="left" w:pos="284"/>
              </w:tabs>
              <w:spacing w:line="276" w:lineRule="auto"/>
              <w:ind w:left="0" w:firstLine="0"/>
              <w:rPr>
                <w:rFonts w:asciiTheme="minorHAnsi" w:hAnsiTheme="minorHAnsi" w:cstheme="minorHAnsi"/>
              </w:rPr>
            </w:pPr>
            <w:proofErr w:type="spellStart"/>
            <w:r w:rsidRPr="00F143F2">
              <w:rPr>
                <w:rFonts w:asciiTheme="minorHAnsi" w:hAnsiTheme="minorHAnsi" w:cstheme="minorHAnsi"/>
              </w:rPr>
              <w:t>Flash</w:t>
            </w:r>
            <w:proofErr w:type="spellEnd"/>
            <w:r w:rsidRPr="00F143F2">
              <w:rPr>
                <w:rFonts w:asciiTheme="minorHAnsi" w:hAnsiTheme="minorHAnsi" w:cstheme="minorHAnsi"/>
              </w:rPr>
              <w:t xml:space="preserve"> Çerezleri</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w:t>
            </w:r>
            <w:proofErr w:type="spellStart"/>
            <w:r w:rsidRPr="00F143F2">
              <w:rPr>
                <w:rFonts w:asciiTheme="minorHAnsi" w:hAnsiTheme="minorHAnsi" w:cstheme="minorHAnsi"/>
                <w:i/>
                <w:iCs/>
              </w:rPr>
              <w:t>Flash</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i/>
                <w:iCs/>
              </w:rPr>
              <w:t>)</w:t>
            </w:r>
          </w:p>
        </w:tc>
        <w:tc>
          <w:tcPr>
            <w:tcW w:w="3547" w:type="pct"/>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İnternet sitesinde yer alan görüntü veya ses içeriklerini etkinleştirmek için kullanılan çerez türleridir.</w:t>
            </w:r>
          </w:p>
        </w:tc>
      </w:tr>
      <w:tr w:rsidR="00C55309" w:rsidRPr="00F143F2" w:rsidTr="00F143F2">
        <w:trPr>
          <w:tblCellSpacing w:w="15" w:type="dxa"/>
        </w:trPr>
        <w:tc>
          <w:tcPr>
            <w:tcW w:w="1407" w:type="pct"/>
          </w:tcPr>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Kişiselleştirme Çerezleri</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w:t>
            </w:r>
            <w:proofErr w:type="spellStart"/>
            <w:r w:rsidRPr="00F143F2">
              <w:rPr>
                <w:rFonts w:asciiTheme="minorHAnsi" w:hAnsiTheme="minorHAnsi" w:cstheme="minorHAnsi"/>
                <w:i/>
                <w:iCs/>
              </w:rPr>
              <w:t>Customization</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i/>
                <w:iCs/>
              </w:rPr>
              <w:t>)</w:t>
            </w:r>
          </w:p>
        </w:tc>
        <w:tc>
          <w:tcPr>
            <w:tcW w:w="3547" w:type="pct"/>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 xml:space="preserve">Kullanıcıların dil gibi tercihlerini farklı internet sitesinin farklı sayfalarını ziyarette de hatırlamak için kullanılan çerezlerdir. </w:t>
            </w:r>
          </w:p>
        </w:tc>
      </w:tr>
      <w:tr w:rsidR="00C55309" w:rsidRPr="00F143F2" w:rsidTr="00F143F2">
        <w:trPr>
          <w:tblCellSpacing w:w="15" w:type="dxa"/>
        </w:trPr>
        <w:tc>
          <w:tcPr>
            <w:tcW w:w="1407" w:type="pct"/>
          </w:tcPr>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Analitik Çerezler</w:t>
            </w:r>
          </w:p>
          <w:p w:rsidR="00C55309" w:rsidRPr="00F143F2"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w:t>
            </w:r>
            <w:proofErr w:type="spellStart"/>
            <w:r w:rsidRPr="00F143F2">
              <w:rPr>
                <w:rFonts w:asciiTheme="minorHAnsi" w:hAnsiTheme="minorHAnsi" w:cstheme="minorHAnsi"/>
                <w:i/>
                <w:iCs/>
              </w:rPr>
              <w:t>Analytical</w:t>
            </w:r>
            <w:proofErr w:type="spellEnd"/>
            <w:r w:rsidRPr="00F143F2">
              <w:rPr>
                <w:rFonts w:asciiTheme="minorHAnsi" w:hAnsiTheme="minorHAnsi" w:cstheme="minorHAnsi"/>
                <w:i/>
                <w:iCs/>
              </w:rPr>
              <w:t xml:space="preserve"> </w:t>
            </w:r>
            <w:proofErr w:type="spellStart"/>
            <w:r w:rsidRPr="00F143F2">
              <w:rPr>
                <w:rFonts w:asciiTheme="minorHAnsi" w:hAnsiTheme="minorHAnsi" w:cstheme="minorHAnsi"/>
                <w:i/>
                <w:iCs/>
              </w:rPr>
              <w:t>Cookies</w:t>
            </w:r>
            <w:proofErr w:type="spellEnd"/>
            <w:r w:rsidRPr="00F143F2">
              <w:rPr>
                <w:rFonts w:asciiTheme="minorHAnsi" w:hAnsiTheme="minorHAnsi" w:cstheme="minorHAnsi"/>
                <w:i/>
                <w:iCs/>
              </w:rPr>
              <w:t>)</w:t>
            </w:r>
          </w:p>
        </w:tc>
        <w:tc>
          <w:tcPr>
            <w:tcW w:w="3547" w:type="pct"/>
          </w:tcPr>
          <w:p w:rsidR="00C55309" w:rsidRPr="00F143F2" w:rsidRDefault="00C55309" w:rsidP="00C9305A">
            <w:pPr>
              <w:tabs>
                <w:tab w:val="left" w:pos="284"/>
              </w:tabs>
              <w:spacing w:line="276" w:lineRule="auto"/>
              <w:ind w:left="0" w:right="101" w:firstLine="0"/>
              <w:rPr>
                <w:rFonts w:asciiTheme="minorHAnsi" w:hAnsiTheme="minorHAnsi" w:cstheme="minorHAnsi"/>
              </w:rPr>
            </w:pPr>
            <w:r w:rsidRPr="00F143F2">
              <w:rPr>
                <w:rFonts w:asciiTheme="minorHAnsi" w:hAnsiTheme="minorHAnsi" w:cstheme="minorHAnsi"/>
              </w:rPr>
              <w:t>Web sitesini ziyaret edenlerin sayıları, görüntülenen sayfaların tespiti, ziyaret saatleri, sayfaları kaydırma hareketleri gibi analitik sonuçları izleyen çerezlerdir.</w:t>
            </w:r>
          </w:p>
        </w:tc>
      </w:tr>
    </w:tbl>
    <w:p w:rsidR="00C55309" w:rsidRPr="00F143F2" w:rsidRDefault="00C55309" w:rsidP="00C9305A">
      <w:pPr>
        <w:tabs>
          <w:tab w:val="left" w:pos="284"/>
        </w:tabs>
        <w:spacing w:after="0" w:line="276" w:lineRule="auto"/>
        <w:ind w:left="0" w:firstLine="0"/>
        <w:rPr>
          <w:rFonts w:asciiTheme="minorHAnsi" w:hAnsiTheme="minorHAnsi" w:cstheme="minorHAnsi"/>
          <w:b/>
        </w:rPr>
      </w:pPr>
      <w:r w:rsidRPr="00F143F2">
        <w:rPr>
          <w:rFonts w:asciiTheme="minorHAnsi" w:hAnsiTheme="minorHAnsi" w:cstheme="minorHAnsi"/>
          <w:b/>
        </w:rPr>
        <w:lastRenderedPageBreak/>
        <w:t>Web sitemizde çerez kullanılmasının başlıca amaçları aşağıda sıralanmaktadır:</w:t>
      </w:r>
    </w:p>
    <w:p w:rsidR="00C55309" w:rsidRPr="00F143F2" w:rsidRDefault="00C55309" w:rsidP="00C9305A">
      <w:pPr>
        <w:pStyle w:val="ListeParagraf"/>
        <w:numPr>
          <w:ilvl w:val="0"/>
          <w:numId w:val="21"/>
        </w:numPr>
        <w:tabs>
          <w:tab w:val="left" w:pos="567"/>
        </w:tabs>
        <w:spacing w:after="240"/>
        <w:ind w:left="0" w:firstLine="0"/>
        <w:jc w:val="both"/>
        <w:rPr>
          <w:rFonts w:cstheme="minorHAnsi"/>
        </w:rPr>
      </w:pPr>
      <w:r w:rsidRPr="00F143F2">
        <w:rPr>
          <w:rFonts w:cstheme="minorHAnsi"/>
        </w:rPr>
        <w:t>İnternet sitesinin işlevselliğini ve performansını arttırmak yoluyla sizlere sunulan hizmetleri geliştirmek,</w:t>
      </w:r>
    </w:p>
    <w:p w:rsidR="00C55309" w:rsidRPr="00F143F2" w:rsidRDefault="00C55309" w:rsidP="00C9305A">
      <w:pPr>
        <w:pStyle w:val="ListeParagraf"/>
        <w:numPr>
          <w:ilvl w:val="0"/>
          <w:numId w:val="21"/>
        </w:numPr>
        <w:tabs>
          <w:tab w:val="left" w:pos="567"/>
        </w:tabs>
        <w:spacing w:after="240"/>
        <w:ind w:left="0" w:firstLine="0"/>
        <w:jc w:val="both"/>
        <w:rPr>
          <w:rFonts w:cstheme="minorHAnsi"/>
        </w:rPr>
      </w:pPr>
      <w:r w:rsidRPr="00F143F2">
        <w:rPr>
          <w:rFonts w:cstheme="minorHAnsi"/>
        </w:rPr>
        <w:t>İnternet Sitesini iyileştirmek ve İnternet Sitesi üzerinden yeni özellikler sunmak ve sunulan özellikleri sizlerin tercihlerine göre kişiselleştirmek,</w:t>
      </w:r>
    </w:p>
    <w:p w:rsidR="00C55309" w:rsidRPr="00F143F2" w:rsidRDefault="00C55309" w:rsidP="00C9305A">
      <w:pPr>
        <w:pStyle w:val="ListeParagraf"/>
        <w:numPr>
          <w:ilvl w:val="0"/>
          <w:numId w:val="21"/>
        </w:numPr>
        <w:tabs>
          <w:tab w:val="left" w:pos="567"/>
        </w:tabs>
        <w:spacing w:after="240"/>
        <w:ind w:left="0" w:firstLine="0"/>
        <w:jc w:val="both"/>
        <w:rPr>
          <w:rFonts w:cstheme="minorHAnsi"/>
        </w:rPr>
      </w:pPr>
      <w:proofErr w:type="gramStart"/>
      <w:r w:rsidRPr="00F143F2">
        <w:rPr>
          <w:rFonts w:cstheme="minorHAnsi"/>
        </w:rPr>
        <w:t xml:space="preserve">İnternet Sitesinin, Sizin ve </w:t>
      </w:r>
      <w:r w:rsidR="00E07106">
        <w:rPr>
          <w:rFonts w:cstheme="minorHAnsi"/>
          <w:b/>
        </w:rPr>
        <w:t>Demirel Plastik</w:t>
      </w:r>
      <w:r w:rsidR="006302E1" w:rsidRPr="00F143F2">
        <w:rPr>
          <w:rFonts w:cstheme="minorHAnsi"/>
        </w:rPr>
        <w:t>’i</w:t>
      </w:r>
      <w:r w:rsidRPr="00F143F2">
        <w:rPr>
          <w:rFonts w:cstheme="minorHAnsi"/>
        </w:rPr>
        <w:t>n hukuki ve ticari güvenliğinin teminini sağlamak.</w:t>
      </w:r>
      <w:proofErr w:type="gramEnd"/>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color w:val="auto"/>
          <w:sz w:val="22"/>
          <w:szCs w:val="22"/>
        </w:rPr>
        <w:tab/>
        <w:t>Çerez Tercihlerini Kontrol Etme</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 xml:space="preserve">Farklı tarayıcılar web siteleri tarafından kullanılan çerezleri engellemek ve silmek için farklı yöntemler sunar. Çerezleri engellemek / silmek için tarayıcı ayarları değiştirilmelidir. Tanımlama bilgilerinin nasıl yönetileceği ve silineceği hakkında daha fazla bilgi edinmek için </w:t>
      </w:r>
      <w:hyperlink r:id="rId7" w:history="1">
        <w:r w:rsidRPr="00F143F2">
          <w:rPr>
            <w:rStyle w:val="Kpr"/>
            <w:rFonts w:asciiTheme="minorHAnsi" w:hAnsiTheme="minorHAnsi" w:cstheme="minorHAnsi"/>
          </w:rPr>
          <w:t>www.allaboutcookies.org</w:t>
        </w:r>
      </w:hyperlink>
      <w:r w:rsidRPr="00F143F2">
        <w:rPr>
          <w:rFonts w:asciiTheme="minorHAnsi" w:hAnsiTheme="minorHAnsi" w:cstheme="minorHAnsi"/>
        </w:rPr>
        <w:t xml:space="preserve"> adresini ziyaret edilebilir. Ziyaretçi, tarayıcı ayarlarını değiştirerek çerezlere ilişkin tercihlerini kişiselleştirme imkânına sahiptir. </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color w:val="auto"/>
          <w:sz w:val="22"/>
          <w:szCs w:val="22"/>
        </w:rPr>
        <w:tab/>
        <w:t>Veri Sahiplerinin Hakları</w:t>
      </w:r>
    </w:p>
    <w:p w:rsidR="00C55309" w:rsidRPr="00F143F2" w:rsidRDefault="00C55309" w:rsidP="00C9305A">
      <w:pPr>
        <w:tabs>
          <w:tab w:val="left" w:pos="284"/>
        </w:tabs>
        <w:spacing w:after="240" w:line="276" w:lineRule="auto"/>
        <w:ind w:left="0" w:firstLine="0"/>
        <w:rPr>
          <w:rFonts w:asciiTheme="minorHAnsi" w:hAnsiTheme="minorHAnsi" w:cstheme="minorHAnsi"/>
        </w:rPr>
      </w:pPr>
      <w:r w:rsidRPr="00F143F2">
        <w:rPr>
          <w:rFonts w:asciiTheme="minorHAnsi" w:hAnsiTheme="minorHAnsi" w:cstheme="minorHAnsi"/>
        </w:rPr>
        <w:t>Kanunun “ilgili kişinin haklarını düzenleyen” 11. maddesi kapsamındaki talepleri, Politika’da düzenlendiği şeki</w:t>
      </w:r>
      <w:r w:rsidR="00CC5B5A" w:rsidRPr="00F143F2">
        <w:rPr>
          <w:rFonts w:asciiTheme="minorHAnsi" w:hAnsiTheme="minorHAnsi" w:cstheme="minorHAnsi"/>
        </w:rPr>
        <w:t xml:space="preserve">lde, ayrıntısını </w:t>
      </w:r>
      <w:r w:rsidR="00CC5B5A" w:rsidRPr="00F143F2">
        <w:rPr>
          <w:rFonts w:asciiTheme="minorHAnsi" w:hAnsiTheme="minorHAnsi" w:cstheme="minorHAnsi"/>
          <w:b/>
        </w:rPr>
        <w:t>www.</w:t>
      </w:r>
      <w:proofErr w:type="spellStart"/>
      <w:r w:rsidR="00E07106">
        <w:rPr>
          <w:rFonts w:asciiTheme="minorHAnsi" w:hAnsiTheme="minorHAnsi" w:cstheme="minorHAnsi"/>
          <w:b/>
        </w:rPr>
        <w:t>hobbylife</w:t>
      </w:r>
      <w:proofErr w:type="spellEnd"/>
      <w:r w:rsidRPr="00F143F2">
        <w:rPr>
          <w:rFonts w:asciiTheme="minorHAnsi" w:hAnsiTheme="minorHAnsi" w:cstheme="minorHAnsi"/>
          <w:b/>
        </w:rPr>
        <w:t>.com</w:t>
      </w:r>
      <w:r w:rsidR="00CC5B5A" w:rsidRPr="00F143F2">
        <w:rPr>
          <w:rFonts w:asciiTheme="minorHAnsi" w:hAnsiTheme="minorHAnsi" w:cstheme="minorHAnsi"/>
          <w:b/>
        </w:rPr>
        <w:t>.tr</w:t>
      </w:r>
      <w:r w:rsidRPr="00F143F2">
        <w:rPr>
          <w:rFonts w:asciiTheme="minorHAnsi" w:hAnsiTheme="minorHAnsi" w:cstheme="minorHAnsi"/>
        </w:rPr>
        <w:t xml:space="preserve"> adresinden ulaşabileceğiniz </w:t>
      </w:r>
      <w:r w:rsidR="003A4B09" w:rsidRPr="00F143F2">
        <w:rPr>
          <w:rFonts w:asciiTheme="minorHAnsi" w:hAnsiTheme="minorHAnsi" w:cstheme="minorHAnsi"/>
        </w:rPr>
        <w:t>“</w:t>
      </w:r>
      <w:r w:rsidRPr="00F143F2">
        <w:rPr>
          <w:rFonts w:asciiTheme="minorHAnsi" w:hAnsiTheme="minorHAnsi" w:cstheme="minorHAnsi"/>
          <w:b/>
        </w:rPr>
        <w:t>Baş</w:t>
      </w:r>
      <w:r w:rsidR="00CC5B5A" w:rsidRPr="00F143F2">
        <w:rPr>
          <w:rFonts w:asciiTheme="minorHAnsi" w:hAnsiTheme="minorHAnsi" w:cstheme="minorHAnsi"/>
          <w:b/>
        </w:rPr>
        <w:t xml:space="preserve">vuru </w:t>
      </w:r>
      <w:proofErr w:type="spellStart"/>
      <w:r w:rsidR="00CC5B5A" w:rsidRPr="00F143F2">
        <w:rPr>
          <w:rFonts w:asciiTheme="minorHAnsi" w:hAnsiTheme="minorHAnsi" w:cstheme="minorHAnsi"/>
          <w:b/>
        </w:rPr>
        <w:t>Formunu</w:t>
      </w:r>
      <w:r w:rsidR="00CD495C" w:rsidRPr="00F143F2">
        <w:rPr>
          <w:rFonts w:asciiTheme="minorHAnsi" w:hAnsiTheme="minorHAnsi" w:cstheme="minorHAnsi"/>
          <w:b/>
        </w:rPr>
        <w:t>”</w:t>
      </w:r>
      <w:r w:rsidR="00CC5B5A" w:rsidRPr="00F143F2">
        <w:rPr>
          <w:rFonts w:asciiTheme="minorHAnsi" w:hAnsiTheme="minorHAnsi" w:cstheme="minorHAnsi"/>
          <w:b/>
        </w:rPr>
        <w:t>nu</w:t>
      </w:r>
      <w:proofErr w:type="spellEnd"/>
      <w:r w:rsidR="00CC5B5A" w:rsidRPr="00F143F2">
        <w:rPr>
          <w:rFonts w:asciiTheme="minorHAnsi" w:hAnsiTheme="minorHAnsi" w:cstheme="minorHAnsi"/>
        </w:rPr>
        <w:t xml:space="preserve"> </w:t>
      </w:r>
      <w:proofErr w:type="spellStart"/>
      <w:r w:rsidR="00CC5B5A" w:rsidRPr="00F143F2">
        <w:rPr>
          <w:rFonts w:asciiTheme="minorHAnsi" w:hAnsiTheme="minorHAnsi" w:cstheme="minorHAnsi"/>
          <w:b/>
        </w:rPr>
        <w:t>kvkk</w:t>
      </w:r>
      <w:proofErr w:type="spellEnd"/>
      <w:r w:rsidR="00CC5B5A" w:rsidRPr="00F143F2">
        <w:rPr>
          <w:rFonts w:asciiTheme="minorHAnsi" w:hAnsiTheme="minorHAnsi" w:cstheme="minorHAnsi"/>
          <w:b/>
        </w:rPr>
        <w:t>@</w:t>
      </w:r>
      <w:proofErr w:type="spellStart"/>
      <w:r w:rsidR="00E07106">
        <w:rPr>
          <w:rFonts w:asciiTheme="minorHAnsi" w:hAnsiTheme="minorHAnsi" w:cstheme="minorHAnsi"/>
          <w:b/>
        </w:rPr>
        <w:t>demirelplastik</w:t>
      </w:r>
      <w:proofErr w:type="spellEnd"/>
      <w:r w:rsidR="00E07106">
        <w:rPr>
          <w:rFonts w:asciiTheme="minorHAnsi" w:hAnsiTheme="minorHAnsi" w:cstheme="minorHAnsi"/>
          <w:b/>
        </w:rPr>
        <w:t>.</w:t>
      </w:r>
      <w:proofErr w:type="spellStart"/>
      <w:r w:rsidRPr="00F143F2">
        <w:rPr>
          <w:rFonts w:asciiTheme="minorHAnsi" w:hAnsiTheme="minorHAnsi" w:cstheme="minorHAnsi"/>
          <w:b/>
        </w:rPr>
        <w:t>com</w:t>
      </w:r>
      <w:r w:rsidRPr="00F143F2">
        <w:rPr>
          <w:rFonts w:asciiTheme="minorHAnsi" w:hAnsiTheme="minorHAnsi" w:cstheme="minorHAnsi"/>
        </w:rPr>
        <w:t>’a</w:t>
      </w:r>
      <w:proofErr w:type="spellEnd"/>
      <w:r w:rsidRPr="00F143F2">
        <w:rPr>
          <w:rFonts w:asciiTheme="minorHAnsi" w:hAnsiTheme="minorHAnsi" w:cstheme="minorHAnsi"/>
        </w:rPr>
        <w:t xml:space="preserve"> ileterek yapabilir.  Talebin niteliğine göre en kısa sürede ve en geç otuz gün içinde başvuruları ücretsiz olarak sonuçlandırılır; ancak işlemin ayrıca bir maliyet gerektirmesi halinde Kişisel Verileri Koruma Kurulu tarafından belirlenecek tarifeye göre ücret talep edilebilir.</w:t>
      </w:r>
    </w:p>
    <w:p w:rsidR="00C55309" w:rsidRPr="00F143F2" w:rsidRDefault="00C55309" w:rsidP="00C9305A">
      <w:pPr>
        <w:pStyle w:val="Balk2"/>
        <w:tabs>
          <w:tab w:val="left" w:pos="284"/>
        </w:tabs>
        <w:spacing w:before="0" w:line="276" w:lineRule="auto"/>
        <w:ind w:left="0" w:firstLine="0"/>
        <w:rPr>
          <w:rFonts w:asciiTheme="minorHAnsi" w:hAnsiTheme="minorHAnsi" w:cstheme="minorHAnsi"/>
          <w:color w:val="auto"/>
          <w:sz w:val="22"/>
          <w:szCs w:val="22"/>
        </w:rPr>
      </w:pPr>
      <w:r w:rsidRPr="00F143F2">
        <w:rPr>
          <w:rFonts w:asciiTheme="minorHAnsi" w:hAnsiTheme="minorHAnsi" w:cstheme="minorHAnsi"/>
          <w:sz w:val="22"/>
          <w:szCs w:val="22"/>
        </w:rPr>
        <w:tab/>
      </w:r>
      <w:r w:rsidRPr="00F143F2">
        <w:rPr>
          <w:rFonts w:asciiTheme="minorHAnsi" w:hAnsiTheme="minorHAnsi" w:cstheme="minorHAnsi"/>
          <w:color w:val="auto"/>
          <w:sz w:val="22"/>
          <w:szCs w:val="22"/>
        </w:rPr>
        <w:t>Politika’nın Yürürlüğü</w:t>
      </w:r>
    </w:p>
    <w:p w:rsidR="00C55309" w:rsidRDefault="00C55309" w:rsidP="00C9305A">
      <w:pPr>
        <w:tabs>
          <w:tab w:val="left" w:pos="284"/>
        </w:tabs>
        <w:spacing w:line="276" w:lineRule="auto"/>
        <w:ind w:left="0" w:firstLine="0"/>
        <w:rPr>
          <w:rFonts w:asciiTheme="minorHAnsi" w:hAnsiTheme="minorHAnsi" w:cstheme="minorHAnsi"/>
        </w:rPr>
      </w:pPr>
      <w:r w:rsidRPr="00F143F2">
        <w:rPr>
          <w:rFonts w:asciiTheme="minorHAnsi" w:hAnsiTheme="minorHAnsi" w:cstheme="minorHAnsi"/>
        </w:rPr>
        <w:t>Bu Politika yayınlandığı tarihte yürürlüğe girer. Politika’nın tümünün veya belirli maddelerinin yenilenmesi halinde Politika’nın yürürlük tarihi revize edilir.</w:t>
      </w:r>
    </w:p>
    <w:p w:rsidR="00E07106" w:rsidRPr="00F143F2" w:rsidRDefault="00E07106" w:rsidP="00C9305A">
      <w:pPr>
        <w:tabs>
          <w:tab w:val="left" w:pos="284"/>
        </w:tabs>
        <w:spacing w:line="276" w:lineRule="auto"/>
        <w:ind w:left="0" w:firstLine="0"/>
        <w:rPr>
          <w:rFonts w:asciiTheme="minorHAnsi" w:hAnsiTheme="minorHAnsi" w:cstheme="minorHAnsi"/>
        </w:rPr>
      </w:pPr>
    </w:p>
    <w:p w:rsidR="00C55309" w:rsidRPr="00F143F2" w:rsidRDefault="00E07106" w:rsidP="00C9305A">
      <w:pPr>
        <w:spacing w:line="276" w:lineRule="auto"/>
        <w:ind w:left="0" w:firstLine="0"/>
        <w:rPr>
          <w:rFonts w:asciiTheme="minorHAnsi" w:eastAsia="Calibri" w:hAnsiTheme="minorHAnsi" w:cstheme="minorHAnsi"/>
          <w:b/>
          <w:i/>
          <w:iCs/>
        </w:rPr>
      </w:pPr>
      <w:r>
        <w:rPr>
          <w:rFonts w:asciiTheme="minorHAnsi" w:hAnsiTheme="minorHAnsi" w:cstheme="minorHAnsi"/>
          <w:b/>
        </w:rPr>
        <w:t>Demirel Plastik</w:t>
      </w:r>
      <w:r w:rsidRPr="00F143F2">
        <w:rPr>
          <w:rFonts w:asciiTheme="minorHAnsi" w:eastAsia="Calibri" w:hAnsiTheme="minorHAnsi" w:cstheme="minorHAnsi"/>
          <w:b/>
          <w:i/>
        </w:rPr>
        <w:t xml:space="preserve"> </w:t>
      </w:r>
      <w:r w:rsidR="00C55309" w:rsidRPr="00F143F2">
        <w:rPr>
          <w:rFonts w:asciiTheme="minorHAnsi" w:eastAsia="Calibri" w:hAnsiTheme="minorHAnsi" w:cstheme="minorHAnsi"/>
          <w:b/>
          <w:i/>
        </w:rPr>
        <w:t>Kişisel Verilerin Korunması ve İşlenmesi Politikası, Kişisel Veri Saklama ve İmha Politikası, Başvuru Formu için “www.</w:t>
      </w:r>
      <w:proofErr w:type="spellStart"/>
      <w:r>
        <w:rPr>
          <w:rFonts w:asciiTheme="minorHAnsi" w:eastAsia="Calibri" w:hAnsiTheme="minorHAnsi" w:cstheme="minorHAnsi"/>
          <w:b/>
          <w:i/>
        </w:rPr>
        <w:t>hobbylife</w:t>
      </w:r>
      <w:proofErr w:type="spellEnd"/>
      <w:r w:rsidR="00C55309" w:rsidRPr="00F143F2">
        <w:rPr>
          <w:rFonts w:asciiTheme="minorHAnsi" w:eastAsia="Calibri" w:hAnsiTheme="minorHAnsi" w:cstheme="minorHAnsi"/>
          <w:b/>
          <w:i/>
        </w:rPr>
        <w:t>.com.tr” adresinden ulaşabilirsiniz.</w:t>
      </w:r>
    </w:p>
    <w:p w:rsidR="00CC5B5A" w:rsidRPr="00F143F2" w:rsidRDefault="00CC5B5A" w:rsidP="00C9305A">
      <w:pPr>
        <w:spacing w:line="276" w:lineRule="auto"/>
        <w:ind w:left="0" w:firstLine="0"/>
        <w:jc w:val="right"/>
        <w:rPr>
          <w:rFonts w:asciiTheme="minorHAnsi" w:hAnsiTheme="minorHAnsi" w:cstheme="minorHAnsi"/>
        </w:rPr>
      </w:pPr>
    </w:p>
    <w:p w:rsidR="00C55309" w:rsidRPr="00F143F2" w:rsidRDefault="00E07106" w:rsidP="00C9305A">
      <w:pPr>
        <w:tabs>
          <w:tab w:val="left" w:pos="284"/>
        </w:tabs>
        <w:spacing w:line="276" w:lineRule="auto"/>
        <w:ind w:left="0" w:firstLine="0"/>
        <w:jc w:val="right"/>
        <w:rPr>
          <w:rFonts w:asciiTheme="minorHAnsi" w:hAnsiTheme="minorHAnsi" w:cstheme="minorHAnsi"/>
          <w:b/>
        </w:rPr>
      </w:pPr>
      <w:r w:rsidRPr="00281484">
        <w:rPr>
          <w:rFonts w:asciiTheme="minorHAnsi" w:hAnsiTheme="minorHAnsi"/>
          <w:b/>
          <w:sz w:val="20"/>
          <w:szCs w:val="20"/>
        </w:rPr>
        <w:t>Demirel Plastik Ve Kalıp Sanayi A.Ş.</w:t>
      </w:r>
    </w:p>
    <w:p w:rsidR="00C27EFE" w:rsidRPr="00F143F2" w:rsidRDefault="00C27EFE" w:rsidP="00C9305A">
      <w:pPr>
        <w:spacing w:line="276" w:lineRule="auto"/>
        <w:ind w:left="0" w:firstLine="0"/>
        <w:rPr>
          <w:rFonts w:asciiTheme="minorHAnsi" w:hAnsiTheme="minorHAnsi" w:cstheme="minorHAnsi"/>
        </w:rPr>
      </w:pPr>
    </w:p>
    <w:sectPr w:rsidR="00C27EFE" w:rsidRPr="00F143F2" w:rsidSect="00F143F2">
      <w:headerReference w:type="default" r:id="rId8"/>
      <w:footerReference w:type="default" r:id="rId9"/>
      <w:pgSz w:w="11907" w:h="16839" w:code="9"/>
      <w:pgMar w:top="1440" w:right="1080" w:bottom="1440" w:left="108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F98" w:rsidRDefault="00DC6F98" w:rsidP="000A132D">
      <w:pPr>
        <w:spacing w:after="0" w:line="240" w:lineRule="auto"/>
      </w:pPr>
      <w:r>
        <w:separator/>
      </w:r>
    </w:p>
  </w:endnote>
  <w:endnote w:type="continuationSeparator" w:id="0">
    <w:p w:rsidR="00DC6F98" w:rsidRDefault="00DC6F98" w:rsidP="000A1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altName w:val="Arial"/>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7E" w:rsidRDefault="0064157E" w:rsidP="0064157E">
    <w:pPr>
      <w:pStyle w:val="Altbilgi"/>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F98" w:rsidRDefault="00DC6F98" w:rsidP="000A132D">
      <w:pPr>
        <w:spacing w:after="0" w:line="240" w:lineRule="auto"/>
      </w:pPr>
      <w:r>
        <w:separator/>
      </w:r>
    </w:p>
  </w:footnote>
  <w:footnote w:type="continuationSeparator" w:id="0">
    <w:p w:rsidR="00DC6F98" w:rsidRDefault="00DC6F98" w:rsidP="000A1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73"/>
      <w:gridCol w:w="4819"/>
      <w:gridCol w:w="1416"/>
      <w:gridCol w:w="1179"/>
    </w:tblGrid>
    <w:tr w:rsidR="00D43919" w:rsidRPr="0064157E" w:rsidTr="00170DCB">
      <w:trPr>
        <w:cantSplit/>
        <w:trHeight w:val="287"/>
      </w:trPr>
      <w:tc>
        <w:tcPr>
          <w:tcW w:w="1250" w:type="pct"/>
          <w:vMerge w:val="restart"/>
          <w:vAlign w:val="center"/>
        </w:tcPr>
        <w:p w:rsidR="00D43919" w:rsidRPr="0064157E" w:rsidRDefault="00D00120" w:rsidP="00D43919">
          <w:pPr>
            <w:tabs>
              <w:tab w:val="center" w:pos="4536"/>
              <w:tab w:val="right" w:pos="9072"/>
            </w:tabs>
            <w:spacing w:after="0" w:line="240" w:lineRule="auto"/>
            <w:ind w:left="-5"/>
            <w:jc w:val="center"/>
            <w:rPr>
              <w:b/>
              <w:sz w:val="32"/>
            </w:rPr>
          </w:pPr>
          <w:r w:rsidRPr="00D24F24">
            <w:rPr>
              <w:sz w:val="24"/>
              <w:szCs w:val="24"/>
            </w:rPr>
            <w:object w:dxaOrig="213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0.8pt" o:ole="">
                <v:imagedata r:id="rId1" o:title=""/>
              </v:shape>
              <o:OLEObject Type="Embed" ProgID="PBrush" ShapeID="_x0000_i1025" DrawAspect="Content" ObjectID="_1720001690" r:id="rId2"/>
            </w:object>
          </w:r>
        </w:p>
      </w:tc>
      <w:tc>
        <w:tcPr>
          <w:tcW w:w="2437" w:type="pct"/>
          <w:vMerge w:val="restart"/>
          <w:vAlign w:val="center"/>
        </w:tcPr>
        <w:p w:rsidR="00D00120" w:rsidRDefault="00D00120" w:rsidP="00D00120">
          <w:pPr>
            <w:shd w:val="clear" w:color="auto" w:fill="FFFFFF"/>
            <w:spacing w:after="0" w:line="315" w:lineRule="atLeast"/>
            <w:ind w:left="-4"/>
            <w:jc w:val="center"/>
            <w:rPr>
              <w:rFonts w:asciiTheme="minorHAnsi" w:hAnsiTheme="minorHAnsi"/>
              <w:b/>
              <w:sz w:val="28"/>
              <w:szCs w:val="28"/>
            </w:rPr>
          </w:pPr>
          <w:r>
            <w:rPr>
              <w:rFonts w:asciiTheme="minorHAnsi" w:hAnsiTheme="minorHAnsi"/>
              <w:b/>
              <w:sz w:val="28"/>
              <w:szCs w:val="28"/>
            </w:rPr>
            <w:t>Demirel Plastik Ve Kalıp Sanayi A.Ş.</w:t>
          </w:r>
        </w:p>
        <w:p w:rsidR="00D43919" w:rsidRPr="00CC5B5A" w:rsidRDefault="00C55309" w:rsidP="00CC5B5A">
          <w:pPr>
            <w:tabs>
              <w:tab w:val="left" w:pos="284"/>
            </w:tabs>
            <w:spacing w:line="276" w:lineRule="auto"/>
            <w:ind w:left="0" w:firstLine="0"/>
            <w:jc w:val="center"/>
            <w:rPr>
              <w:rFonts w:asciiTheme="minorHAnsi" w:hAnsiTheme="minorHAnsi" w:cstheme="minorHAnsi"/>
              <w:b/>
              <w:bCs/>
              <w:spacing w:val="-5"/>
              <w:sz w:val="36"/>
              <w:szCs w:val="36"/>
            </w:rPr>
          </w:pPr>
          <w:r w:rsidRPr="00CC5B5A">
            <w:rPr>
              <w:rFonts w:asciiTheme="minorHAnsi" w:hAnsiTheme="minorHAnsi" w:cstheme="minorHAnsi"/>
              <w:b/>
              <w:bCs/>
              <w:spacing w:val="-5"/>
              <w:sz w:val="36"/>
              <w:szCs w:val="36"/>
            </w:rPr>
            <w:t>WEB SİTESİ GİZLİLİK VE ÇEREZ POLİTİKASI</w:t>
          </w:r>
        </w:p>
      </w:tc>
      <w:tc>
        <w:tcPr>
          <w:tcW w:w="71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proofErr w:type="gramStart"/>
          <w:r w:rsidRPr="005121B0">
            <w:rPr>
              <w:rFonts w:asciiTheme="minorHAnsi" w:hAnsiTheme="minorHAnsi" w:cs="Arial"/>
              <w:b/>
              <w:sz w:val="20"/>
              <w:szCs w:val="20"/>
            </w:rPr>
            <w:t>DOK.NO</w:t>
          </w:r>
          <w:proofErr w:type="gramEnd"/>
        </w:p>
      </w:tc>
      <w:tc>
        <w:tcPr>
          <w:tcW w:w="596" w:type="pct"/>
        </w:tcPr>
        <w:p w:rsidR="00CE4F7A" w:rsidRPr="005121B0" w:rsidRDefault="00D00120" w:rsidP="00CC5B5A">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DMR</w:t>
          </w:r>
          <w:r w:rsidR="008D071A">
            <w:rPr>
              <w:rFonts w:asciiTheme="minorHAnsi" w:hAnsiTheme="minorHAnsi" w:cs="Arial"/>
              <w:b/>
              <w:sz w:val="20"/>
              <w:szCs w:val="20"/>
            </w:rPr>
            <w:t>.06.11</w:t>
          </w:r>
        </w:p>
      </w:tc>
    </w:tr>
    <w:tr w:rsidR="00D43919" w:rsidRPr="0064157E" w:rsidTr="00170DCB">
      <w:trPr>
        <w:cantSplit/>
        <w:trHeight w:val="327"/>
      </w:trPr>
      <w:tc>
        <w:tcPr>
          <w:tcW w:w="1250" w:type="pct"/>
          <w:vMerge/>
        </w:tcPr>
        <w:p w:rsidR="00D43919" w:rsidRPr="0064157E" w:rsidRDefault="00D43919" w:rsidP="00D43919">
          <w:pPr>
            <w:tabs>
              <w:tab w:val="center" w:pos="4536"/>
              <w:tab w:val="right" w:pos="9072"/>
            </w:tabs>
            <w:spacing w:after="0" w:line="240" w:lineRule="auto"/>
            <w:ind w:left="-5"/>
            <w:jc w:val="left"/>
          </w:pPr>
        </w:p>
      </w:tc>
      <w:tc>
        <w:tcPr>
          <w:tcW w:w="2437" w:type="pct"/>
          <w:vMerge/>
        </w:tcPr>
        <w:p w:rsidR="00D43919" w:rsidRPr="0064157E" w:rsidRDefault="00D43919" w:rsidP="00D43919">
          <w:pPr>
            <w:tabs>
              <w:tab w:val="center" w:pos="4536"/>
              <w:tab w:val="right" w:pos="9072"/>
            </w:tabs>
            <w:spacing w:after="0" w:line="240" w:lineRule="auto"/>
            <w:ind w:left="-5"/>
            <w:jc w:val="left"/>
            <w:rPr>
              <w:rFonts w:ascii="Arial" w:hAnsi="Arial" w:cs="Arial"/>
            </w:rPr>
          </w:pPr>
        </w:p>
      </w:tc>
      <w:tc>
        <w:tcPr>
          <w:tcW w:w="71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proofErr w:type="gramStart"/>
          <w:r w:rsidRPr="005121B0">
            <w:rPr>
              <w:rFonts w:asciiTheme="minorHAnsi" w:hAnsiTheme="minorHAnsi" w:cs="Arial"/>
              <w:b/>
              <w:sz w:val="20"/>
              <w:szCs w:val="20"/>
            </w:rPr>
            <w:t>REV.NO</w:t>
          </w:r>
          <w:proofErr w:type="gramEnd"/>
        </w:p>
      </w:tc>
      <w:tc>
        <w:tcPr>
          <w:tcW w:w="59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p>
      </w:tc>
    </w:tr>
    <w:tr w:rsidR="00D43919" w:rsidRPr="0064157E" w:rsidTr="00170DCB">
      <w:trPr>
        <w:cantSplit/>
        <w:trHeight w:val="307"/>
      </w:trPr>
      <w:tc>
        <w:tcPr>
          <w:tcW w:w="1250" w:type="pct"/>
          <w:vMerge/>
        </w:tcPr>
        <w:p w:rsidR="00D43919" w:rsidRPr="0064157E" w:rsidRDefault="00D43919" w:rsidP="00D43919">
          <w:pPr>
            <w:tabs>
              <w:tab w:val="center" w:pos="4536"/>
              <w:tab w:val="right" w:pos="9072"/>
            </w:tabs>
            <w:spacing w:after="0" w:line="240" w:lineRule="auto"/>
            <w:ind w:left="-5"/>
            <w:jc w:val="left"/>
          </w:pPr>
        </w:p>
      </w:tc>
      <w:tc>
        <w:tcPr>
          <w:tcW w:w="2437" w:type="pct"/>
          <w:vMerge/>
        </w:tcPr>
        <w:p w:rsidR="00D43919" w:rsidRPr="0064157E" w:rsidRDefault="00D43919" w:rsidP="00D43919">
          <w:pPr>
            <w:tabs>
              <w:tab w:val="center" w:pos="4536"/>
              <w:tab w:val="right" w:pos="9072"/>
            </w:tabs>
            <w:spacing w:after="0" w:line="240" w:lineRule="auto"/>
            <w:ind w:left="-5"/>
            <w:jc w:val="left"/>
            <w:rPr>
              <w:rFonts w:ascii="Arial" w:hAnsi="Arial" w:cs="Arial"/>
            </w:rPr>
          </w:pPr>
        </w:p>
      </w:tc>
      <w:tc>
        <w:tcPr>
          <w:tcW w:w="71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t>YAYIN TAR</w:t>
          </w:r>
        </w:p>
      </w:tc>
      <w:tc>
        <w:tcPr>
          <w:tcW w:w="596" w:type="pct"/>
        </w:tcPr>
        <w:p w:rsidR="00D43919" w:rsidRPr="005121B0" w:rsidRDefault="00D00120" w:rsidP="00D43919">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04.02.2021</w:t>
          </w:r>
        </w:p>
      </w:tc>
    </w:tr>
    <w:tr w:rsidR="00D43919" w:rsidRPr="0064157E" w:rsidTr="00170DCB">
      <w:trPr>
        <w:cantSplit/>
        <w:trHeight w:val="365"/>
      </w:trPr>
      <w:tc>
        <w:tcPr>
          <w:tcW w:w="1250" w:type="pct"/>
          <w:vMerge/>
        </w:tcPr>
        <w:p w:rsidR="00D43919" w:rsidRPr="0064157E" w:rsidRDefault="00D43919" w:rsidP="00D43919">
          <w:pPr>
            <w:tabs>
              <w:tab w:val="center" w:pos="4536"/>
              <w:tab w:val="right" w:pos="9072"/>
            </w:tabs>
            <w:spacing w:after="0" w:line="240" w:lineRule="auto"/>
            <w:ind w:left="-5"/>
            <w:jc w:val="left"/>
          </w:pPr>
        </w:p>
      </w:tc>
      <w:tc>
        <w:tcPr>
          <w:tcW w:w="2437" w:type="pct"/>
          <w:vMerge/>
        </w:tcPr>
        <w:p w:rsidR="00D43919" w:rsidRPr="0064157E" w:rsidRDefault="00D43919" w:rsidP="00D43919">
          <w:pPr>
            <w:tabs>
              <w:tab w:val="center" w:pos="4536"/>
              <w:tab w:val="right" w:pos="9072"/>
            </w:tabs>
            <w:spacing w:after="0" w:line="240" w:lineRule="auto"/>
            <w:ind w:left="-5"/>
            <w:jc w:val="left"/>
            <w:rPr>
              <w:rFonts w:ascii="Arial" w:hAnsi="Arial" w:cs="Arial"/>
            </w:rPr>
          </w:pPr>
        </w:p>
      </w:tc>
      <w:tc>
        <w:tcPr>
          <w:tcW w:w="71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proofErr w:type="gramStart"/>
          <w:r w:rsidRPr="005121B0">
            <w:rPr>
              <w:rFonts w:asciiTheme="minorHAnsi" w:hAnsiTheme="minorHAnsi" w:cs="Arial"/>
              <w:b/>
              <w:sz w:val="20"/>
              <w:szCs w:val="20"/>
            </w:rPr>
            <w:t>REV.TAR</w:t>
          </w:r>
          <w:proofErr w:type="gramEnd"/>
          <w:r w:rsidRPr="005121B0">
            <w:rPr>
              <w:rFonts w:asciiTheme="minorHAnsi" w:hAnsiTheme="minorHAnsi" w:cs="Arial"/>
              <w:b/>
              <w:sz w:val="20"/>
              <w:szCs w:val="20"/>
            </w:rPr>
            <w:t>.</w:t>
          </w:r>
        </w:p>
      </w:tc>
      <w:tc>
        <w:tcPr>
          <w:tcW w:w="59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p>
      </w:tc>
    </w:tr>
    <w:tr w:rsidR="00D43919" w:rsidRPr="0064157E" w:rsidTr="00170DCB">
      <w:trPr>
        <w:cantSplit/>
        <w:trHeight w:val="315"/>
      </w:trPr>
      <w:tc>
        <w:tcPr>
          <w:tcW w:w="1250" w:type="pct"/>
          <w:vMerge/>
        </w:tcPr>
        <w:p w:rsidR="00D43919" w:rsidRPr="0064157E" w:rsidRDefault="00D43919" w:rsidP="00D43919">
          <w:pPr>
            <w:tabs>
              <w:tab w:val="center" w:pos="4536"/>
              <w:tab w:val="right" w:pos="9072"/>
            </w:tabs>
            <w:spacing w:after="0" w:line="240" w:lineRule="auto"/>
            <w:ind w:left="-5"/>
            <w:jc w:val="left"/>
          </w:pPr>
        </w:p>
      </w:tc>
      <w:tc>
        <w:tcPr>
          <w:tcW w:w="2437" w:type="pct"/>
          <w:vMerge/>
        </w:tcPr>
        <w:p w:rsidR="00D43919" w:rsidRPr="0064157E" w:rsidRDefault="00D43919" w:rsidP="00D43919">
          <w:pPr>
            <w:tabs>
              <w:tab w:val="center" w:pos="4536"/>
              <w:tab w:val="right" w:pos="9072"/>
            </w:tabs>
            <w:spacing w:after="0" w:line="240" w:lineRule="auto"/>
            <w:ind w:left="-5"/>
            <w:jc w:val="left"/>
            <w:rPr>
              <w:rFonts w:ascii="Arial" w:hAnsi="Arial" w:cs="Arial"/>
            </w:rPr>
          </w:pPr>
        </w:p>
      </w:tc>
      <w:tc>
        <w:tcPr>
          <w:tcW w:w="716" w:type="pct"/>
        </w:tcPr>
        <w:p w:rsidR="00D43919" w:rsidRPr="005121B0" w:rsidRDefault="00D43919" w:rsidP="00D43919">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t>SAYFA NO</w:t>
          </w:r>
        </w:p>
      </w:tc>
      <w:tc>
        <w:tcPr>
          <w:tcW w:w="596" w:type="pct"/>
        </w:tcPr>
        <w:p w:rsidR="00D43919" w:rsidRPr="005121B0" w:rsidRDefault="00882B1A" w:rsidP="00D43919">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fldChar w:fldCharType="begin"/>
          </w:r>
          <w:r w:rsidR="00D43919" w:rsidRPr="005121B0">
            <w:rPr>
              <w:rFonts w:asciiTheme="minorHAnsi" w:hAnsiTheme="minorHAnsi" w:cs="Arial"/>
              <w:b/>
              <w:sz w:val="20"/>
              <w:szCs w:val="20"/>
            </w:rPr>
            <w:instrText xml:space="preserve"> PAGE </w:instrText>
          </w:r>
          <w:r w:rsidRPr="005121B0">
            <w:rPr>
              <w:rFonts w:asciiTheme="minorHAnsi" w:hAnsiTheme="minorHAnsi" w:cs="Arial"/>
              <w:b/>
              <w:sz w:val="20"/>
              <w:szCs w:val="20"/>
            </w:rPr>
            <w:fldChar w:fldCharType="separate"/>
          </w:r>
          <w:r w:rsidR="008D071A">
            <w:rPr>
              <w:rFonts w:asciiTheme="minorHAnsi" w:hAnsiTheme="minorHAnsi" w:cs="Arial"/>
              <w:b/>
              <w:noProof/>
              <w:sz w:val="20"/>
              <w:szCs w:val="20"/>
            </w:rPr>
            <w:t>1</w:t>
          </w:r>
          <w:r w:rsidRPr="005121B0">
            <w:rPr>
              <w:rFonts w:asciiTheme="minorHAnsi" w:hAnsiTheme="minorHAnsi" w:cs="Arial"/>
              <w:b/>
              <w:sz w:val="20"/>
              <w:szCs w:val="20"/>
            </w:rPr>
            <w:fldChar w:fldCharType="end"/>
          </w:r>
          <w:r w:rsidR="00D43919" w:rsidRPr="005121B0">
            <w:rPr>
              <w:rFonts w:asciiTheme="minorHAnsi" w:hAnsiTheme="minorHAnsi" w:cs="Arial"/>
              <w:b/>
              <w:sz w:val="20"/>
              <w:szCs w:val="20"/>
            </w:rPr>
            <w:t xml:space="preserve"> / </w:t>
          </w:r>
          <w:r w:rsidRPr="005121B0">
            <w:rPr>
              <w:rFonts w:asciiTheme="minorHAnsi" w:hAnsiTheme="minorHAnsi" w:cs="Arial"/>
              <w:b/>
              <w:sz w:val="20"/>
              <w:szCs w:val="20"/>
            </w:rPr>
            <w:fldChar w:fldCharType="begin"/>
          </w:r>
          <w:r w:rsidR="00D43919" w:rsidRPr="005121B0">
            <w:rPr>
              <w:rFonts w:asciiTheme="minorHAnsi" w:hAnsiTheme="minorHAnsi" w:cs="Arial"/>
              <w:b/>
              <w:sz w:val="20"/>
              <w:szCs w:val="20"/>
            </w:rPr>
            <w:instrText xml:space="preserve"> NUMPAGES </w:instrText>
          </w:r>
          <w:r w:rsidRPr="005121B0">
            <w:rPr>
              <w:rFonts w:asciiTheme="minorHAnsi" w:hAnsiTheme="minorHAnsi" w:cs="Arial"/>
              <w:b/>
              <w:sz w:val="20"/>
              <w:szCs w:val="20"/>
            </w:rPr>
            <w:fldChar w:fldCharType="separate"/>
          </w:r>
          <w:r w:rsidR="008D071A">
            <w:rPr>
              <w:rFonts w:asciiTheme="minorHAnsi" w:hAnsiTheme="minorHAnsi" w:cs="Arial"/>
              <w:b/>
              <w:noProof/>
              <w:sz w:val="20"/>
              <w:szCs w:val="20"/>
            </w:rPr>
            <w:t>3</w:t>
          </w:r>
          <w:r w:rsidRPr="005121B0">
            <w:rPr>
              <w:rFonts w:asciiTheme="minorHAnsi" w:hAnsiTheme="minorHAnsi" w:cs="Arial"/>
              <w:b/>
              <w:sz w:val="20"/>
              <w:szCs w:val="20"/>
            </w:rPr>
            <w:fldChar w:fldCharType="end"/>
          </w:r>
        </w:p>
      </w:tc>
    </w:tr>
  </w:tbl>
  <w:p w:rsidR="0064157E" w:rsidRDefault="0064157E" w:rsidP="0064157E">
    <w:pPr>
      <w:pStyle w:val="stbilgi"/>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C55"/>
    <w:multiLevelType w:val="hybridMultilevel"/>
    <w:tmpl w:val="D3584DE0"/>
    <w:lvl w:ilvl="0" w:tplc="17F0AFBC">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54CF77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6BC267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C4EF68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3AE7BE">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950486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5E4D07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526709E">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40D95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06B75806"/>
    <w:multiLevelType w:val="hybridMultilevel"/>
    <w:tmpl w:val="F586D1DC"/>
    <w:lvl w:ilvl="0" w:tplc="041F0001">
      <w:start w:val="1"/>
      <w:numFmt w:val="bullet"/>
      <w:lvlText w:val=""/>
      <w:lvlJc w:val="left"/>
      <w:pPr>
        <w:ind w:left="1003" w:hanging="360"/>
      </w:pPr>
      <w:rPr>
        <w:rFonts w:ascii="Symbol" w:hAnsi="Symbol"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
    <w:nsid w:val="07B026FA"/>
    <w:multiLevelType w:val="hybridMultilevel"/>
    <w:tmpl w:val="F05EE4D8"/>
    <w:lvl w:ilvl="0" w:tplc="E84C672E">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C4324C70">
      <w:start w:val="1"/>
      <w:numFmt w:val="bullet"/>
      <w:lvlText w:val="o"/>
      <w:lvlJc w:val="left"/>
      <w:pPr>
        <w:ind w:left="502"/>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D7243628">
      <w:start w:val="1"/>
      <w:numFmt w:val="bullet"/>
      <w:lvlRestart w:val="0"/>
      <w:lvlText w:val="•"/>
      <w:lvlJc w:val="left"/>
      <w:pPr>
        <w:ind w:left="7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060A2146">
      <w:start w:val="1"/>
      <w:numFmt w:val="bullet"/>
      <w:lvlText w:val="•"/>
      <w:lvlJc w:val="left"/>
      <w:pPr>
        <w:ind w:left="136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E48672E">
      <w:start w:val="1"/>
      <w:numFmt w:val="bullet"/>
      <w:lvlText w:val="o"/>
      <w:lvlJc w:val="left"/>
      <w:pPr>
        <w:ind w:left="208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ADC022D6">
      <w:start w:val="1"/>
      <w:numFmt w:val="bullet"/>
      <w:lvlText w:val="▪"/>
      <w:lvlJc w:val="left"/>
      <w:pPr>
        <w:ind w:left="280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B0D68F52">
      <w:start w:val="1"/>
      <w:numFmt w:val="bullet"/>
      <w:lvlText w:val="•"/>
      <w:lvlJc w:val="left"/>
      <w:pPr>
        <w:ind w:left="352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B2F259E4">
      <w:start w:val="1"/>
      <w:numFmt w:val="bullet"/>
      <w:lvlText w:val="o"/>
      <w:lvlJc w:val="left"/>
      <w:pPr>
        <w:ind w:left="424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99283D8">
      <w:start w:val="1"/>
      <w:numFmt w:val="bullet"/>
      <w:lvlText w:val="▪"/>
      <w:lvlJc w:val="left"/>
      <w:pPr>
        <w:ind w:left="496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0EC43A5B"/>
    <w:multiLevelType w:val="hybridMultilevel"/>
    <w:tmpl w:val="D3AE7102"/>
    <w:lvl w:ilvl="0" w:tplc="ECC6E6FE">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EA4A4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408652A">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4F8148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14C71F2">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33EE34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FA6440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9261158">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310C6D2">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13D932E6"/>
    <w:multiLevelType w:val="multilevel"/>
    <w:tmpl w:val="9D22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80E6B"/>
    <w:multiLevelType w:val="hybridMultilevel"/>
    <w:tmpl w:val="89F4E3C8"/>
    <w:lvl w:ilvl="0" w:tplc="EDE89986">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1F671EC">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EBA3C32">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A0C8A">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A54FB06">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DA6E2A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DFE4320">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A02373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7DE669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
    <w:nsid w:val="177D46FD"/>
    <w:multiLevelType w:val="hybridMultilevel"/>
    <w:tmpl w:val="66761644"/>
    <w:lvl w:ilvl="0" w:tplc="041F0001">
      <w:start w:val="1"/>
      <w:numFmt w:val="bullet"/>
      <w:lvlText w:val=""/>
      <w:lvlJc w:val="left"/>
      <w:pPr>
        <w:ind w:left="988" w:hanging="360"/>
      </w:pPr>
      <w:rPr>
        <w:rFonts w:ascii="Symbol" w:hAnsi="Symbol" w:hint="default"/>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7">
    <w:nsid w:val="17DA33CC"/>
    <w:multiLevelType w:val="hybridMultilevel"/>
    <w:tmpl w:val="9B266DF6"/>
    <w:lvl w:ilvl="0" w:tplc="E028E9DC">
      <w:start w:val="1"/>
      <w:numFmt w:val="bullet"/>
      <w:lvlText w:val="-"/>
      <w:lvlJc w:val="left"/>
      <w:pPr>
        <w:ind w:left="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3AC3E7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ABC503E">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E4AD64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548FAEE">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DF82BEA">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4EB9E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EF8EB7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DD28F9E">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1E1F3258"/>
    <w:multiLevelType w:val="hybridMultilevel"/>
    <w:tmpl w:val="1324CEB6"/>
    <w:lvl w:ilvl="0" w:tplc="998C2866">
      <w:start w:val="2"/>
      <w:numFmt w:val="decimal"/>
      <w:lvlText w:val="%1."/>
      <w:lvlJc w:val="left"/>
      <w:pPr>
        <w:ind w:left="2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F08CB7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EC4983C">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3682106">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1D2B74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7DC7094">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A188B1A">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010B02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70C7D22">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20546C02"/>
    <w:multiLevelType w:val="hybridMultilevel"/>
    <w:tmpl w:val="BF7C99C0"/>
    <w:lvl w:ilvl="0" w:tplc="CF3A9316">
      <w:start w:val="1"/>
      <w:numFmt w:val="decimal"/>
      <w:lvlText w:val="%1."/>
      <w:lvlJc w:val="left"/>
      <w:pPr>
        <w:ind w:left="5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C960108">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69099D4">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01C792C">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0169150">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59A5874">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79063E4">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71CD500">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76827BE">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273D0D39"/>
    <w:multiLevelType w:val="hybridMultilevel"/>
    <w:tmpl w:val="FF3A1C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A9664B4"/>
    <w:multiLevelType w:val="hybridMultilevel"/>
    <w:tmpl w:val="28EAE29C"/>
    <w:lvl w:ilvl="0" w:tplc="39A01AEC">
      <w:start w:val="1"/>
      <w:numFmt w:val="bullet"/>
      <w:lvlText w:val="-"/>
      <w:lvlJc w:val="left"/>
      <w:pPr>
        <w:ind w:left="1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54140CC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FAA1960">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5EE5FD8">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222258">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12627F4">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924F232">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2C4EDE6">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DAAECDA">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36B208EB"/>
    <w:multiLevelType w:val="hybridMultilevel"/>
    <w:tmpl w:val="9EF25C5C"/>
    <w:lvl w:ilvl="0" w:tplc="C5CEF3D4">
      <w:start w:val="1"/>
      <w:numFmt w:val="decimal"/>
      <w:lvlText w:val="%1."/>
      <w:lvlJc w:val="left"/>
      <w:pPr>
        <w:ind w:left="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908E3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A96374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0F4356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FBA2CD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30A9C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46E325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3247D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080573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416049A1"/>
    <w:multiLevelType w:val="multilevel"/>
    <w:tmpl w:val="FC4CB3BC"/>
    <w:lvl w:ilvl="0">
      <w:start w:val="1"/>
      <w:numFmt w:val="decimal"/>
      <w:lvlText w:val="%1."/>
      <w:lvlJc w:val="left"/>
      <w:pPr>
        <w:ind w:left="283"/>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start w:val="1"/>
      <w:numFmt w:val="bullet"/>
      <w:lvlText w:val=""/>
      <w:lvlJc w:val="left"/>
      <w:pPr>
        <w:ind w:left="1147"/>
      </w:pPr>
      <w:rPr>
        <w:rFonts w:ascii="Symbol" w:hAnsi="Symbol" w:hint="default"/>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46B431C9"/>
    <w:multiLevelType w:val="hybridMultilevel"/>
    <w:tmpl w:val="55D410D2"/>
    <w:lvl w:ilvl="0" w:tplc="83B2E764">
      <w:start w:val="1"/>
      <w:numFmt w:val="decimal"/>
      <w:lvlText w:val="%1."/>
      <w:lvlJc w:val="left"/>
      <w:pPr>
        <w:ind w:left="2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2C2EF48">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3BA4E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AB46938">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4A0EC9C">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C9A2598">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D40F5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ECDC32">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21608A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4739149F"/>
    <w:multiLevelType w:val="hybridMultilevel"/>
    <w:tmpl w:val="5F1C4BB4"/>
    <w:lvl w:ilvl="0" w:tplc="C55CEC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3D36978"/>
    <w:multiLevelType w:val="hybridMultilevel"/>
    <w:tmpl w:val="DD6C1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5C57EF3"/>
    <w:multiLevelType w:val="hybridMultilevel"/>
    <w:tmpl w:val="FE5CAC8A"/>
    <w:lvl w:ilvl="0" w:tplc="041F0001">
      <w:start w:val="1"/>
      <w:numFmt w:val="bullet"/>
      <w:lvlText w:val=""/>
      <w:lvlJc w:val="left"/>
      <w:pPr>
        <w:ind w:left="988" w:hanging="360"/>
      </w:pPr>
      <w:rPr>
        <w:rFonts w:ascii="Symbol" w:hAnsi="Symbol" w:hint="default"/>
      </w:rPr>
    </w:lvl>
    <w:lvl w:ilvl="1" w:tplc="041F0003" w:tentative="1">
      <w:start w:val="1"/>
      <w:numFmt w:val="bullet"/>
      <w:lvlText w:val="o"/>
      <w:lvlJc w:val="left"/>
      <w:pPr>
        <w:ind w:left="1708" w:hanging="360"/>
      </w:pPr>
      <w:rPr>
        <w:rFonts w:ascii="Courier New" w:hAnsi="Courier New" w:cs="Courier New" w:hint="default"/>
      </w:rPr>
    </w:lvl>
    <w:lvl w:ilvl="2" w:tplc="041F0005" w:tentative="1">
      <w:start w:val="1"/>
      <w:numFmt w:val="bullet"/>
      <w:lvlText w:val=""/>
      <w:lvlJc w:val="left"/>
      <w:pPr>
        <w:ind w:left="2428" w:hanging="360"/>
      </w:pPr>
      <w:rPr>
        <w:rFonts w:ascii="Wingdings" w:hAnsi="Wingdings" w:hint="default"/>
      </w:rPr>
    </w:lvl>
    <w:lvl w:ilvl="3" w:tplc="041F0001" w:tentative="1">
      <w:start w:val="1"/>
      <w:numFmt w:val="bullet"/>
      <w:lvlText w:val=""/>
      <w:lvlJc w:val="left"/>
      <w:pPr>
        <w:ind w:left="3148" w:hanging="360"/>
      </w:pPr>
      <w:rPr>
        <w:rFonts w:ascii="Symbol" w:hAnsi="Symbol" w:hint="default"/>
      </w:rPr>
    </w:lvl>
    <w:lvl w:ilvl="4" w:tplc="041F0003" w:tentative="1">
      <w:start w:val="1"/>
      <w:numFmt w:val="bullet"/>
      <w:lvlText w:val="o"/>
      <w:lvlJc w:val="left"/>
      <w:pPr>
        <w:ind w:left="3868" w:hanging="360"/>
      </w:pPr>
      <w:rPr>
        <w:rFonts w:ascii="Courier New" w:hAnsi="Courier New" w:cs="Courier New" w:hint="default"/>
      </w:rPr>
    </w:lvl>
    <w:lvl w:ilvl="5" w:tplc="041F0005" w:tentative="1">
      <w:start w:val="1"/>
      <w:numFmt w:val="bullet"/>
      <w:lvlText w:val=""/>
      <w:lvlJc w:val="left"/>
      <w:pPr>
        <w:ind w:left="4588" w:hanging="360"/>
      </w:pPr>
      <w:rPr>
        <w:rFonts w:ascii="Wingdings" w:hAnsi="Wingdings" w:hint="default"/>
      </w:rPr>
    </w:lvl>
    <w:lvl w:ilvl="6" w:tplc="041F0001" w:tentative="1">
      <w:start w:val="1"/>
      <w:numFmt w:val="bullet"/>
      <w:lvlText w:val=""/>
      <w:lvlJc w:val="left"/>
      <w:pPr>
        <w:ind w:left="5308" w:hanging="360"/>
      </w:pPr>
      <w:rPr>
        <w:rFonts w:ascii="Symbol" w:hAnsi="Symbol" w:hint="default"/>
      </w:rPr>
    </w:lvl>
    <w:lvl w:ilvl="7" w:tplc="041F0003" w:tentative="1">
      <w:start w:val="1"/>
      <w:numFmt w:val="bullet"/>
      <w:lvlText w:val="o"/>
      <w:lvlJc w:val="left"/>
      <w:pPr>
        <w:ind w:left="6028" w:hanging="360"/>
      </w:pPr>
      <w:rPr>
        <w:rFonts w:ascii="Courier New" w:hAnsi="Courier New" w:cs="Courier New" w:hint="default"/>
      </w:rPr>
    </w:lvl>
    <w:lvl w:ilvl="8" w:tplc="041F0005" w:tentative="1">
      <w:start w:val="1"/>
      <w:numFmt w:val="bullet"/>
      <w:lvlText w:val=""/>
      <w:lvlJc w:val="left"/>
      <w:pPr>
        <w:ind w:left="6748" w:hanging="360"/>
      </w:pPr>
      <w:rPr>
        <w:rFonts w:ascii="Wingdings" w:hAnsi="Wingdings" w:hint="default"/>
      </w:rPr>
    </w:lvl>
  </w:abstractNum>
  <w:abstractNum w:abstractNumId="18">
    <w:nsid w:val="766C713A"/>
    <w:multiLevelType w:val="hybridMultilevel"/>
    <w:tmpl w:val="2D22C162"/>
    <w:lvl w:ilvl="0" w:tplc="7F3E0234">
      <w:start w:val="1"/>
      <w:numFmt w:val="bullet"/>
      <w:lvlText w:val="-"/>
      <w:lvlJc w:val="left"/>
      <w:pPr>
        <w:ind w:left="26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C70B890">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F2E1304">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8061BC6">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DC930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604596">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AA483CE">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A2B74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390CA66">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nsid w:val="79435C01"/>
    <w:multiLevelType w:val="hybridMultilevel"/>
    <w:tmpl w:val="9E24356A"/>
    <w:lvl w:ilvl="0" w:tplc="6DB89DD6">
      <w:start w:val="9"/>
      <w:numFmt w:val="decimal"/>
      <w:lvlText w:val="%1."/>
      <w:lvlJc w:val="left"/>
      <w:pPr>
        <w:ind w:left="6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B4D85916">
      <w:start w:val="1"/>
      <w:numFmt w:val="lowerLetter"/>
      <w:lvlText w:val="%2"/>
      <w:lvlJc w:val="left"/>
      <w:pPr>
        <w:ind w:left="13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346719E">
      <w:start w:val="1"/>
      <w:numFmt w:val="lowerRoman"/>
      <w:lvlText w:val="%3"/>
      <w:lvlJc w:val="left"/>
      <w:pPr>
        <w:ind w:left="20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E802FA">
      <w:start w:val="1"/>
      <w:numFmt w:val="decimal"/>
      <w:lvlText w:val="%4"/>
      <w:lvlJc w:val="left"/>
      <w:pPr>
        <w:ind w:left="27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754151C">
      <w:start w:val="1"/>
      <w:numFmt w:val="lowerLetter"/>
      <w:lvlText w:val="%5"/>
      <w:lvlJc w:val="left"/>
      <w:pPr>
        <w:ind w:left="350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38AA682">
      <w:start w:val="1"/>
      <w:numFmt w:val="lowerRoman"/>
      <w:lvlText w:val="%6"/>
      <w:lvlJc w:val="left"/>
      <w:pPr>
        <w:ind w:left="422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D8ED4C8">
      <w:start w:val="1"/>
      <w:numFmt w:val="decimal"/>
      <w:lvlText w:val="%7"/>
      <w:lvlJc w:val="left"/>
      <w:pPr>
        <w:ind w:left="494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11EA366">
      <w:start w:val="1"/>
      <w:numFmt w:val="lowerLetter"/>
      <w:lvlText w:val="%8"/>
      <w:lvlJc w:val="left"/>
      <w:pPr>
        <w:ind w:left="566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506CB92">
      <w:start w:val="1"/>
      <w:numFmt w:val="lowerRoman"/>
      <w:lvlText w:val="%9"/>
      <w:lvlJc w:val="left"/>
      <w:pPr>
        <w:ind w:left="638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7B1533D2"/>
    <w:multiLevelType w:val="hybridMultilevel"/>
    <w:tmpl w:val="593231E0"/>
    <w:lvl w:ilvl="0" w:tplc="D94CDF2C">
      <w:start w:val="1"/>
      <w:numFmt w:val="bullet"/>
      <w:lvlText w:val="-"/>
      <w:lvlJc w:val="left"/>
      <w:pPr>
        <w:ind w:left="13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0E2002A">
      <w:start w:val="1"/>
      <w:numFmt w:val="bullet"/>
      <w:lvlText w:val="o"/>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E7A13F6">
      <w:start w:val="1"/>
      <w:numFmt w:val="bullet"/>
      <w:lvlText w:val="▪"/>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48C35BC">
      <w:start w:val="1"/>
      <w:numFmt w:val="bullet"/>
      <w:lvlText w:val="•"/>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2A89AF0">
      <w:start w:val="1"/>
      <w:numFmt w:val="bullet"/>
      <w:lvlText w:val="o"/>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84A348">
      <w:start w:val="1"/>
      <w:numFmt w:val="bullet"/>
      <w:lvlText w:val="▪"/>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A28BBEA">
      <w:start w:val="1"/>
      <w:numFmt w:val="bullet"/>
      <w:lvlText w:val="•"/>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684EF3C">
      <w:start w:val="1"/>
      <w:numFmt w:val="bullet"/>
      <w:lvlText w:val="o"/>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B86B18">
      <w:start w:val="1"/>
      <w:numFmt w:val="bullet"/>
      <w:lvlText w:val="▪"/>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9"/>
  </w:num>
  <w:num w:numId="2">
    <w:abstractNumId w:val="19"/>
  </w:num>
  <w:num w:numId="3">
    <w:abstractNumId w:val="15"/>
  </w:num>
  <w:num w:numId="4">
    <w:abstractNumId w:val="3"/>
  </w:num>
  <w:num w:numId="5">
    <w:abstractNumId w:val="0"/>
  </w:num>
  <w:num w:numId="6">
    <w:abstractNumId w:val="7"/>
  </w:num>
  <w:num w:numId="7">
    <w:abstractNumId w:val="5"/>
  </w:num>
  <w:num w:numId="8">
    <w:abstractNumId w:val="11"/>
  </w:num>
  <w:num w:numId="9">
    <w:abstractNumId w:val="20"/>
  </w:num>
  <w:num w:numId="10">
    <w:abstractNumId w:val="18"/>
  </w:num>
  <w:num w:numId="11">
    <w:abstractNumId w:val="12"/>
  </w:num>
  <w:num w:numId="12">
    <w:abstractNumId w:val="14"/>
  </w:num>
  <w:num w:numId="13">
    <w:abstractNumId w:val="8"/>
  </w:num>
  <w:num w:numId="14">
    <w:abstractNumId w:val="13"/>
  </w:num>
  <w:num w:numId="15">
    <w:abstractNumId w:val="2"/>
  </w:num>
  <w:num w:numId="16">
    <w:abstractNumId w:val="6"/>
  </w:num>
  <w:num w:numId="17">
    <w:abstractNumId w:val="10"/>
  </w:num>
  <w:num w:numId="18">
    <w:abstractNumId w:val="17"/>
  </w:num>
  <w:num w:numId="19">
    <w:abstractNumId w:val="1"/>
  </w:num>
  <w:num w:numId="20">
    <w:abstractNumId w:val="4"/>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useFELayout/>
  </w:compat>
  <w:rsids>
    <w:rsidRoot w:val="00851CA3"/>
    <w:rsid w:val="00036355"/>
    <w:rsid w:val="00036564"/>
    <w:rsid w:val="000435A4"/>
    <w:rsid w:val="00046457"/>
    <w:rsid w:val="000569F0"/>
    <w:rsid w:val="0008371A"/>
    <w:rsid w:val="00091821"/>
    <w:rsid w:val="000A132D"/>
    <w:rsid w:val="000A280B"/>
    <w:rsid w:val="000B206D"/>
    <w:rsid w:val="000D7612"/>
    <w:rsid w:val="00121F48"/>
    <w:rsid w:val="00162A8E"/>
    <w:rsid w:val="0017354B"/>
    <w:rsid w:val="001B1927"/>
    <w:rsid w:val="001E39AE"/>
    <w:rsid w:val="002140BB"/>
    <w:rsid w:val="00292673"/>
    <w:rsid w:val="002E7D13"/>
    <w:rsid w:val="002F0522"/>
    <w:rsid w:val="00303BF6"/>
    <w:rsid w:val="0033259C"/>
    <w:rsid w:val="00335447"/>
    <w:rsid w:val="003A4B09"/>
    <w:rsid w:val="003E02C3"/>
    <w:rsid w:val="003F233F"/>
    <w:rsid w:val="0040288E"/>
    <w:rsid w:val="00415F24"/>
    <w:rsid w:val="0047740A"/>
    <w:rsid w:val="004A756C"/>
    <w:rsid w:val="004F3C90"/>
    <w:rsid w:val="0050478E"/>
    <w:rsid w:val="005121B0"/>
    <w:rsid w:val="00522EA2"/>
    <w:rsid w:val="00563586"/>
    <w:rsid w:val="0062330F"/>
    <w:rsid w:val="006302E1"/>
    <w:rsid w:val="0064157E"/>
    <w:rsid w:val="00643123"/>
    <w:rsid w:val="006502E2"/>
    <w:rsid w:val="0066577E"/>
    <w:rsid w:val="006A1FA8"/>
    <w:rsid w:val="00770BBE"/>
    <w:rsid w:val="007C4B1E"/>
    <w:rsid w:val="007E4D8E"/>
    <w:rsid w:val="007F3320"/>
    <w:rsid w:val="00807D4C"/>
    <w:rsid w:val="00851CA3"/>
    <w:rsid w:val="00867C54"/>
    <w:rsid w:val="008761DF"/>
    <w:rsid w:val="00877F17"/>
    <w:rsid w:val="00882B1A"/>
    <w:rsid w:val="00890B02"/>
    <w:rsid w:val="008B2847"/>
    <w:rsid w:val="008D071A"/>
    <w:rsid w:val="008D34AE"/>
    <w:rsid w:val="008F2DF7"/>
    <w:rsid w:val="00952685"/>
    <w:rsid w:val="00956947"/>
    <w:rsid w:val="00956C74"/>
    <w:rsid w:val="00983B2F"/>
    <w:rsid w:val="00992948"/>
    <w:rsid w:val="009A1A5B"/>
    <w:rsid w:val="00A12952"/>
    <w:rsid w:val="00A1317C"/>
    <w:rsid w:val="00A3017F"/>
    <w:rsid w:val="00A46DF6"/>
    <w:rsid w:val="00A63105"/>
    <w:rsid w:val="00A8107B"/>
    <w:rsid w:val="00A96EEC"/>
    <w:rsid w:val="00AC3A4D"/>
    <w:rsid w:val="00AE3DE5"/>
    <w:rsid w:val="00AE7A71"/>
    <w:rsid w:val="00B00A94"/>
    <w:rsid w:val="00B21235"/>
    <w:rsid w:val="00BB1D90"/>
    <w:rsid w:val="00C27EFE"/>
    <w:rsid w:val="00C55309"/>
    <w:rsid w:val="00C82DC8"/>
    <w:rsid w:val="00C9305A"/>
    <w:rsid w:val="00C95C5B"/>
    <w:rsid w:val="00CC5B5A"/>
    <w:rsid w:val="00CC7B57"/>
    <w:rsid w:val="00CD495C"/>
    <w:rsid w:val="00CE4F7A"/>
    <w:rsid w:val="00CF301B"/>
    <w:rsid w:val="00D00120"/>
    <w:rsid w:val="00D152A9"/>
    <w:rsid w:val="00D24C19"/>
    <w:rsid w:val="00D43919"/>
    <w:rsid w:val="00DC6F98"/>
    <w:rsid w:val="00E02066"/>
    <w:rsid w:val="00E031F9"/>
    <w:rsid w:val="00E07106"/>
    <w:rsid w:val="00E66714"/>
    <w:rsid w:val="00E92463"/>
    <w:rsid w:val="00EA43DF"/>
    <w:rsid w:val="00EB18FC"/>
    <w:rsid w:val="00EB7CCC"/>
    <w:rsid w:val="00EC205F"/>
    <w:rsid w:val="00F0441C"/>
    <w:rsid w:val="00F114C0"/>
    <w:rsid w:val="00F143F2"/>
    <w:rsid w:val="00F14546"/>
    <w:rsid w:val="00F15C86"/>
    <w:rsid w:val="00F346A8"/>
    <w:rsid w:val="00F71C50"/>
    <w:rsid w:val="00FB4675"/>
    <w:rsid w:val="00FC2CB8"/>
    <w:rsid w:val="00FC4D08"/>
    <w:rsid w:val="00FC6148"/>
    <w:rsid w:val="00FC62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48"/>
    <w:pPr>
      <w:spacing w:after="28" w:line="235" w:lineRule="auto"/>
      <w:ind w:left="278"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0A132D"/>
    <w:pPr>
      <w:keepNext/>
      <w:keepLines/>
      <w:spacing w:after="11" w:line="242" w:lineRule="auto"/>
      <w:ind w:left="-5" w:hanging="10"/>
      <w:outlineLvl w:val="0"/>
    </w:pPr>
    <w:rPr>
      <w:rFonts w:ascii="Times New Roman" w:eastAsia="Times New Roman" w:hAnsi="Times New Roman" w:cs="Times New Roman"/>
      <w:b/>
      <w:color w:val="000000"/>
    </w:rPr>
  </w:style>
  <w:style w:type="paragraph" w:styleId="Balk2">
    <w:name w:val="heading 2"/>
    <w:basedOn w:val="Normal"/>
    <w:next w:val="Normal"/>
    <w:link w:val="Balk2Char"/>
    <w:uiPriority w:val="9"/>
    <w:semiHidden/>
    <w:unhideWhenUsed/>
    <w:qFormat/>
    <w:rsid w:val="00C5530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132D"/>
    <w:rPr>
      <w:rFonts w:ascii="Times New Roman" w:eastAsia="Times New Roman" w:hAnsi="Times New Roman" w:cs="Times New Roman"/>
      <w:b/>
      <w:color w:val="000000"/>
    </w:rPr>
  </w:style>
  <w:style w:type="table" w:styleId="TabloKlavuzu">
    <w:name w:val="Table Grid"/>
    <w:basedOn w:val="NormalTablo"/>
    <w:uiPriority w:val="59"/>
    <w:rsid w:val="000A1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0A132D"/>
    <w:pPr>
      <w:tabs>
        <w:tab w:val="center" w:pos="4536"/>
        <w:tab w:val="right" w:pos="9072"/>
      </w:tabs>
      <w:spacing w:after="0" w:line="240" w:lineRule="auto"/>
    </w:pPr>
  </w:style>
  <w:style w:type="character" w:customStyle="1" w:styleId="stbilgiChar">
    <w:name w:val="Üstbilgi Char"/>
    <w:basedOn w:val="VarsaylanParagrafYazTipi"/>
    <w:link w:val="stbilgi"/>
    <w:rsid w:val="000A132D"/>
    <w:rPr>
      <w:rFonts w:ascii="Times New Roman" w:eastAsia="Times New Roman" w:hAnsi="Times New Roman" w:cs="Times New Roman"/>
      <w:color w:val="000000"/>
    </w:rPr>
  </w:style>
  <w:style w:type="paragraph" w:styleId="Altbilgi">
    <w:name w:val="footer"/>
    <w:basedOn w:val="Normal"/>
    <w:link w:val="AltbilgiChar"/>
    <w:uiPriority w:val="99"/>
    <w:unhideWhenUsed/>
    <w:rsid w:val="000A1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2D"/>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4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6A8"/>
    <w:rPr>
      <w:rFonts w:ascii="Tahoma" w:eastAsia="Times New Roman" w:hAnsi="Tahoma" w:cs="Tahoma"/>
      <w:color w:val="000000"/>
      <w:sz w:val="16"/>
      <w:szCs w:val="16"/>
    </w:rPr>
  </w:style>
  <w:style w:type="character" w:styleId="SayfaNumaras">
    <w:name w:val="page number"/>
    <w:basedOn w:val="VarsaylanParagrafYazTipi"/>
    <w:rsid w:val="0064157E"/>
  </w:style>
  <w:style w:type="paragraph" w:styleId="ListeParagraf">
    <w:name w:val="List Paragraph"/>
    <w:basedOn w:val="Normal"/>
    <w:uiPriority w:val="34"/>
    <w:qFormat/>
    <w:rsid w:val="00FC62BF"/>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customStyle="1" w:styleId="Balk2Char">
    <w:name w:val="Başlık 2 Char"/>
    <w:basedOn w:val="VarsaylanParagrafYazTipi"/>
    <w:link w:val="Balk2"/>
    <w:uiPriority w:val="9"/>
    <w:semiHidden/>
    <w:rsid w:val="00C55309"/>
    <w:rPr>
      <w:rFonts w:asciiTheme="majorHAnsi" w:eastAsiaTheme="majorEastAsia" w:hAnsiTheme="majorHAnsi" w:cstheme="majorBidi"/>
      <w:b/>
      <w:bCs/>
      <w:color w:val="5B9BD5" w:themeColor="accent1"/>
      <w:sz w:val="26"/>
      <w:szCs w:val="26"/>
    </w:rPr>
  </w:style>
  <w:style w:type="character" w:styleId="Kpr">
    <w:name w:val="Hyperlink"/>
    <w:basedOn w:val="VarsaylanParagrafYazTipi"/>
    <w:uiPriority w:val="99"/>
    <w:unhideWhenUsed/>
    <w:rsid w:val="00C55309"/>
    <w:rPr>
      <w:color w:val="0000FF"/>
      <w:u w:val="single"/>
    </w:rPr>
  </w:style>
</w:styles>
</file>

<file path=word/webSettings.xml><?xml version="1.0" encoding="utf-8"?>
<w:webSettings xmlns:r="http://schemas.openxmlformats.org/officeDocument/2006/relationships" xmlns:w="http://schemas.openxmlformats.org/wordprocessingml/2006/main">
  <w:divs>
    <w:div w:id="345520970">
      <w:bodyDiv w:val="1"/>
      <w:marLeft w:val="0"/>
      <w:marRight w:val="0"/>
      <w:marTop w:val="0"/>
      <w:marBottom w:val="0"/>
      <w:divBdr>
        <w:top w:val="none" w:sz="0" w:space="0" w:color="auto"/>
        <w:left w:val="none" w:sz="0" w:space="0" w:color="auto"/>
        <w:bottom w:val="none" w:sz="0" w:space="0" w:color="auto"/>
        <w:right w:val="none" w:sz="0" w:space="0" w:color="auto"/>
      </w:divBdr>
    </w:div>
    <w:div w:id="1171413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1189</Words>
  <Characters>6778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12h</dc:creator>
  <cp:lastModifiedBy>Sezen Sayın</cp:lastModifiedBy>
  <cp:revision>25</cp:revision>
  <cp:lastPrinted>2020-12-24T08:38:00Z</cp:lastPrinted>
  <dcterms:created xsi:type="dcterms:W3CDTF">2020-12-17T17:40:00Z</dcterms:created>
  <dcterms:modified xsi:type="dcterms:W3CDTF">2022-07-22T10:28:00Z</dcterms:modified>
</cp:coreProperties>
</file>